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5738EC" w:rsidRDefault="00303250" w:rsidP="00303250">
      <w:pPr>
        <w:rPr>
          <w:sz w:val="16"/>
          <w:szCs w:val="16"/>
        </w:rPr>
      </w:pPr>
    </w:p>
    <w:p w14:paraId="3954DD15" w14:textId="0C943CA1" w:rsidR="00770F4E" w:rsidRPr="00355347" w:rsidRDefault="00770F4E" w:rsidP="00770F4E">
      <w:pPr>
        <w:spacing w:after="0"/>
        <w:ind w:right="-2"/>
        <w:jc w:val="center"/>
        <w:rPr>
          <w:rFonts w:ascii="Arial" w:eastAsiaTheme="majorEastAsia" w:hAnsi="Arial" w:cstheme="majorBidi"/>
          <w:b/>
          <w:bCs/>
          <w:sz w:val="24"/>
        </w:rPr>
      </w:pPr>
      <w:r w:rsidRPr="00355347">
        <w:rPr>
          <w:rFonts w:ascii="Arial" w:eastAsiaTheme="majorEastAsia" w:hAnsi="Arial" w:cstheme="majorBidi"/>
          <w:b/>
          <w:bCs/>
          <w:sz w:val="24"/>
        </w:rPr>
        <w:t>Pranešimas dėl gamtinių dujų biržos dalyvio sutarties</w:t>
      </w:r>
    </w:p>
    <w:p w14:paraId="07B2471F" w14:textId="546F3585" w:rsidR="00770F4E" w:rsidRPr="00355347" w:rsidRDefault="00770F4E" w:rsidP="00770F4E">
      <w:pPr>
        <w:spacing w:after="0"/>
        <w:ind w:right="-2"/>
        <w:jc w:val="center"/>
        <w:rPr>
          <w:rFonts w:ascii="Arial" w:hAnsi="Arial" w:cs="Arial"/>
          <w:b/>
          <w:bCs/>
          <w:sz w:val="18"/>
          <w:szCs w:val="18"/>
        </w:rPr>
      </w:pPr>
      <w:r w:rsidRPr="00355347">
        <w:rPr>
          <w:rFonts w:ascii="Arial" w:eastAsiaTheme="majorEastAsia" w:hAnsi="Arial" w:cstheme="majorBidi"/>
          <w:b/>
          <w:bCs/>
          <w:sz w:val="24"/>
        </w:rPr>
        <w:t xml:space="preserve"> priede </w:t>
      </w:r>
      <w:r w:rsidR="001173AD" w:rsidRPr="00355347">
        <w:rPr>
          <w:rFonts w:ascii="Arial" w:eastAsiaTheme="majorEastAsia" w:hAnsi="Arial" w:cstheme="majorBidi"/>
          <w:b/>
          <w:bCs/>
          <w:sz w:val="24"/>
        </w:rPr>
        <w:t>Nr.</w:t>
      </w:r>
      <w:r w:rsidRPr="00355347">
        <w:rPr>
          <w:rFonts w:ascii="Arial" w:eastAsiaTheme="majorEastAsia" w:hAnsi="Arial" w:cstheme="majorBidi"/>
          <w:b/>
          <w:bCs/>
          <w:sz w:val="24"/>
        </w:rPr>
        <w:t xml:space="preserve"> 1 pateiktų duomenų pakeitimo</w:t>
      </w:r>
    </w:p>
    <w:p w14:paraId="19A06CE6" w14:textId="77777777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34B70" w:rsidRPr="00253C81" w14:paraId="392589BF" w14:textId="77777777" w:rsidTr="007C2BD5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32A68413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034B70" w:rsidRPr="00253C81" w14:paraId="386AAEFE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70222ABE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CEAA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56EAD581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FC80DC1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C489E4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3B5B43FA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0A0DA2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1A7DDC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74BAC9B" w14:textId="77777777" w:rsidR="00034B70" w:rsidRPr="00253C81" w:rsidRDefault="00034B70" w:rsidP="00034B70">
      <w:pPr>
        <w:pStyle w:val="ListParagraph"/>
        <w:numPr>
          <w:ilvl w:val="0"/>
          <w:numId w:val="8"/>
        </w:numPr>
        <w:tabs>
          <w:tab w:val="left" w:pos="284"/>
        </w:tabs>
        <w:spacing w:before="120" w:after="120"/>
        <w:ind w:left="0" w:right="-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t xml:space="preserve">Vadovaujantis šiame pranešime nurodytos gamtinių dujų biržos dalyvio sutarties (toliau – Sutartis) punkto </w:t>
      </w:r>
      <w:r w:rsidRPr="00253C81">
        <w:rPr>
          <w:rFonts w:ascii="Arial" w:hAnsi="Arial" w:cs="Arial"/>
          <w:sz w:val="20"/>
          <w:szCs w:val="20"/>
        </w:rPr>
        <w:br/>
        <w:t xml:space="preserve">Nr. 2.1.4. nuostatomis, informuojame apie Sutarties priede Nr. 1 pateiktų duomenų pasikeitimą: </w:t>
      </w:r>
    </w:p>
    <w:p w14:paraId="6D298787" w14:textId="564C1258" w:rsidR="00034B70" w:rsidRPr="006A7FC5" w:rsidRDefault="006A7FC5" w:rsidP="006A7FC5">
      <w:pPr>
        <w:pStyle w:val="ListParagraph"/>
        <w:numPr>
          <w:ilvl w:val="1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>Prašome atnaujinti šiuos kontaktinius duomenis (nurodyti tik keičiami duomenys):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9"/>
        <w:gridCol w:w="1761"/>
        <w:gridCol w:w="6023"/>
      </w:tblGrid>
      <w:tr w:rsidR="001D48F7" w:rsidRPr="00C3390D" w14:paraId="49B509C8" w14:textId="77777777" w:rsidTr="00C66B47">
        <w:trPr>
          <w:trHeight w:hRule="exact" w:val="340"/>
        </w:trPr>
        <w:tc>
          <w:tcPr>
            <w:tcW w:w="9923" w:type="dxa"/>
            <w:gridSpan w:val="3"/>
            <w:shd w:val="clear" w:color="auto" w:fill="D9D9D9"/>
            <w:vAlign w:val="bottom"/>
          </w:tcPr>
          <w:p w14:paraId="7DCD57FA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C3390D">
              <w:rPr>
                <w:rFonts w:ascii="Arial" w:hAnsi="Arial" w:cs="Arial"/>
                <w:b/>
                <w:sz w:val="20"/>
              </w:rPr>
              <w:t>Keičiami juridinio asmens duomenys</w:t>
            </w:r>
          </w:p>
        </w:tc>
      </w:tr>
      <w:tr w:rsidR="001D48F7" w:rsidRPr="00C3390D" w14:paraId="6339394D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41451027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Įmonės pavadinimas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189817C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07C05CC0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25583536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PVM mokėtojo kodas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3FE2438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7EE8BB41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79B2F482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Adresas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615B195C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27D874C3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4164AED7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Telefonas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E943C41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0D922BB5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36042CF0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593CD3B2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0BC06242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3BA382A4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EIC kodas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0AD796C9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2A25464A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6E862B28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ACER kodas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C328BAD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11CB99BD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73064192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pavadinimas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520E8330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627827DF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4AD59E35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kodas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00233A17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725CE6BD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369E7399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Banko sąskaitos numeris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77C597C9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333D7BD5" w14:textId="77777777" w:rsidTr="00C66B47">
        <w:trPr>
          <w:trHeight w:hRule="exact" w:val="340"/>
        </w:trPr>
        <w:tc>
          <w:tcPr>
            <w:tcW w:w="3900" w:type="dxa"/>
            <w:gridSpan w:val="2"/>
            <w:shd w:val="clear" w:color="auto" w:fill="auto"/>
            <w:vAlign w:val="center"/>
          </w:tcPr>
          <w:p w14:paraId="710CD013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 sąskaitų pateikimui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3976D01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38788582" w14:textId="77777777" w:rsidTr="00C66B47">
        <w:trPr>
          <w:trHeight w:hRule="exact" w:val="340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14:paraId="58C46442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Už atsiskaitymus bei sąskaitas atsakingo asmens kontaktiniai duomenys: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01471591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Vardas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1F130A22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64FF168F" w14:textId="77777777" w:rsidTr="00C66B47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02A69253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4B483DE3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Pavardė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2D7B0F1A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731074C4" w14:textId="77777777" w:rsidTr="00C66B47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29115C0B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1A04E1A6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48515401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D48F7" w:rsidRPr="00C3390D" w14:paraId="6113DB23" w14:textId="77777777" w:rsidTr="00C66B47">
        <w:trPr>
          <w:trHeight w:hRule="exact" w:val="340"/>
        </w:trPr>
        <w:tc>
          <w:tcPr>
            <w:tcW w:w="2139" w:type="dxa"/>
            <w:vMerge/>
            <w:shd w:val="clear" w:color="auto" w:fill="auto"/>
            <w:vAlign w:val="center"/>
          </w:tcPr>
          <w:p w14:paraId="595C6B34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14:paraId="4989883A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t>Telefonas</w:t>
            </w:r>
          </w:p>
        </w:tc>
        <w:tc>
          <w:tcPr>
            <w:tcW w:w="6023" w:type="dxa"/>
            <w:shd w:val="clear" w:color="auto" w:fill="auto"/>
            <w:vAlign w:val="center"/>
          </w:tcPr>
          <w:p w14:paraId="3C3BE6D9" w14:textId="77777777" w:rsidR="001D48F7" w:rsidRPr="00C3390D" w:rsidRDefault="001D48F7" w:rsidP="002E527F">
            <w:pPr>
              <w:spacing w:after="0"/>
              <w:rPr>
                <w:rFonts w:ascii="Arial" w:hAnsi="Arial" w:cs="Arial"/>
                <w:sz w:val="20"/>
              </w:rPr>
            </w:pPr>
            <w:r w:rsidRPr="00C3390D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339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C3390D">
              <w:rPr>
                <w:rFonts w:ascii="Arial" w:hAnsi="Arial" w:cs="Arial"/>
                <w:sz w:val="20"/>
              </w:rPr>
            </w:r>
            <w:r w:rsidRPr="00C3390D">
              <w:rPr>
                <w:rFonts w:ascii="Arial" w:hAnsi="Arial" w:cs="Arial"/>
                <w:sz w:val="20"/>
              </w:rPr>
              <w:fldChar w:fldCharType="separate"/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t> </w:t>
            </w:r>
            <w:r w:rsidRPr="00C3390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1CAB26B" w14:textId="77777777" w:rsidR="001D48F7" w:rsidRPr="00C3390D" w:rsidRDefault="001D48F7" w:rsidP="001D48F7">
      <w:pPr>
        <w:pStyle w:val="ListParagraph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>Šio pranešimo 1.1 punkte nurodyti pakeitimai įsigalioja tą pačią dieną, kai UAB GET Baltic gauna šį pranešimą pasirašytą iki 9 val. 00 min. ir sekančią darbo dieną, kai gaunama po 09 val. 00 min. arba nedarbo dieną.</w:t>
      </w:r>
    </w:p>
    <w:p w14:paraId="682B9181" w14:textId="77777777" w:rsidR="001D48F7" w:rsidRDefault="001D48F7" w:rsidP="001D48F7">
      <w:pPr>
        <w:pStyle w:val="ListParagraph"/>
        <w:numPr>
          <w:ilvl w:val="0"/>
          <w:numId w:val="8"/>
        </w:numPr>
        <w:tabs>
          <w:tab w:val="left" w:pos="284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C3390D">
        <w:rPr>
          <w:rFonts w:ascii="Arial" w:hAnsi="Arial" w:cs="Arial"/>
          <w:sz w:val="20"/>
          <w:szCs w:val="20"/>
        </w:rPr>
        <w:t>Šis pranešimas yra neatskiriama Sutarties dalis.</w:t>
      </w:r>
    </w:p>
    <w:p w14:paraId="701A5F25" w14:textId="77777777" w:rsidR="00294549" w:rsidRPr="00294549" w:rsidRDefault="00294549" w:rsidP="00294549">
      <w:pPr>
        <w:pStyle w:val="ListParagraph"/>
        <w:tabs>
          <w:tab w:val="left" w:pos="284"/>
        </w:tabs>
        <w:spacing w:before="120" w:after="120"/>
        <w:ind w:left="0"/>
        <w:contextualSpacing w:val="0"/>
        <w:jc w:val="both"/>
        <w:rPr>
          <w:rFonts w:ascii="Arial" w:hAnsi="Arial" w:cs="Arial"/>
          <w:sz w:val="14"/>
          <w:szCs w:val="14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523FD3" w:rsidRPr="00253C81" w14:paraId="2CA7EEC9" w14:textId="77777777" w:rsidTr="002B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484584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43A7CA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52CCA74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103A006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2E05F9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FD3" w:rsidRPr="00253C81" w14:paraId="46A442A2" w14:textId="77777777" w:rsidTr="002B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8059E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404E3CD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AA43238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08278D33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060A4EE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269D2A94" w14:textId="44FCA576" w:rsidR="00523FD3" w:rsidRPr="00C66B47" w:rsidRDefault="00523FD3" w:rsidP="00C66B47">
      <w:pPr>
        <w:tabs>
          <w:tab w:val="left" w:pos="1935"/>
        </w:tabs>
        <w:spacing w:after="0"/>
        <w:ind w:right="-2"/>
        <w:jc w:val="both"/>
        <w:rPr>
          <w:rFonts w:ascii="Arial" w:hAnsi="Arial" w:cs="Arial"/>
          <w:sz w:val="16"/>
          <w:szCs w:val="16"/>
        </w:rPr>
      </w:pPr>
    </w:p>
    <w:sectPr w:rsidR="00523FD3" w:rsidRPr="00C66B47" w:rsidSect="00F67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993" w:left="1021" w:header="709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8BCD" w14:textId="77777777" w:rsidR="002071CF" w:rsidRDefault="002071CF" w:rsidP="00FF7258">
      <w:pPr>
        <w:spacing w:line="240" w:lineRule="auto"/>
      </w:pPr>
      <w:r>
        <w:separator/>
      </w:r>
    </w:p>
  </w:endnote>
  <w:endnote w:type="continuationSeparator" w:id="0">
    <w:p w14:paraId="1EB19948" w14:textId="77777777" w:rsidR="002071CF" w:rsidRDefault="002071CF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A609" w14:textId="77777777" w:rsidR="00BE3BCD" w:rsidRDefault="00BE3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4B5221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51F0" id="Rechteck 18" o:spid="_x0000_s1026" style="position:absolute;margin-left:0;margin-top:0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" o:allowincell="f" fillcolor="#dadada" stroked="f" strokeweight="2pt">
                      <w10:wrap anchorx="margin" anchory="margin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1D71" w14:textId="77777777" w:rsidR="002071CF" w:rsidRDefault="002071CF" w:rsidP="00FF7258">
      <w:pPr>
        <w:spacing w:line="240" w:lineRule="auto"/>
      </w:pPr>
      <w:r>
        <w:separator/>
      </w:r>
    </w:p>
  </w:footnote>
  <w:footnote w:type="continuationSeparator" w:id="0">
    <w:p w14:paraId="7C562F72" w14:textId="77777777" w:rsidR="002071CF" w:rsidRDefault="002071CF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E048" w14:textId="77777777" w:rsidR="00BE3BCD" w:rsidRDefault="00BE3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3083D0A" w:rsidR="0094430F" w:rsidRDefault="003A0382" w:rsidP="00BE3BCD">
    <w:pPr>
      <w:pStyle w:val="Header"/>
      <w:tabs>
        <w:tab w:val="clear" w:pos="4536"/>
        <w:tab w:val="clear" w:pos="9072"/>
        <w:tab w:val="left" w:pos="2676"/>
      </w:tabs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20275406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720273843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5E1A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E030" w14:textId="7A58FCDD" w:rsidR="00B50939" w:rsidRPr="00E42C57" w:rsidRDefault="00F26C2E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K</w:t>
                            </w:r>
                            <w:r w:rsidRPr="00F26C2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ontaktinių duomenų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42C5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="00E42C57" w:rsidRPr="00770F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akeitima</w:t>
                            </w:r>
                            <w:r w:rsidR="002B248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530E030" w14:textId="7A58FCDD" w:rsidR="00B50939" w:rsidRPr="00E42C57" w:rsidRDefault="00F26C2E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K</w:t>
                      </w:r>
                      <w:r w:rsidRPr="00F26C2E">
                        <w:rPr>
                          <w:b/>
                          <w:bCs/>
                          <w:sz w:val="40"/>
                          <w:szCs w:val="40"/>
                        </w:rPr>
                        <w:t>ontaktinių duomenų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E42C57"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="00E42C57" w:rsidRPr="00770F4E">
                        <w:rPr>
                          <w:b/>
                          <w:bCs/>
                          <w:sz w:val="40"/>
                          <w:szCs w:val="40"/>
                        </w:rPr>
                        <w:t>akeitima</w:t>
                      </w:r>
                      <w:r w:rsidR="002B2488"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BE3B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D48F7"/>
    <w:rsid w:val="001F3187"/>
    <w:rsid w:val="002071CF"/>
    <w:rsid w:val="0021206B"/>
    <w:rsid w:val="00236FFB"/>
    <w:rsid w:val="00237079"/>
    <w:rsid w:val="002469B6"/>
    <w:rsid w:val="00285DC9"/>
    <w:rsid w:val="00294549"/>
    <w:rsid w:val="002B2488"/>
    <w:rsid w:val="002E09B0"/>
    <w:rsid w:val="002F6BF6"/>
    <w:rsid w:val="00303250"/>
    <w:rsid w:val="00305B81"/>
    <w:rsid w:val="00307EB5"/>
    <w:rsid w:val="00342E1B"/>
    <w:rsid w:val="00351BB9"/>
    <w:rsid w:val="00355347"/>
    <w:rsid w:val="003A0382"/>
    <w:rsid w:val="003B028E"/>
    <w:rsid w:val="003B0F30"/>
    <w:rsid w:val="003C68C2"/>
    <w:rsid w:val="003E15A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738EC"/>
    <w:rsid w:val="00576446"/>
    <w:rsid w:val="005A2499"/>
    <w:rsid w:val="005A7701"/>
    <w:rsid w:val="005B5E3C"/>
    <w:rsid w:val="005C4917"/>
    <w:rsid w:val="005D1F2C"/>
    <w:rsid w:val="00601F34"/>
    <w:rsid w:val="0060608F"/>
    <w:rsid w:val="0065163D"/>
    <w:rsid w:val="006525B3"/>
    <w:rsid w:val="00656E6F"/>
    <w:rsid w:val="00663083"/>
    <w:rsid w:val="00671FB1"/>
    <w:rsid w:val="00681AE1"/>
    <w:rsid w:val="00681EDB"/>
    <w:rsid w:val="006A1E0D"/>
    <w:rsid w:val="006A7FC5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52984"/>
    <w:rsid w:val="008556E6"/>
    <w:rsid w:val="00865DC6"/>
    <w:rsid w:val="0087259B"/>
    <w:rsid w:val="008A7D39"/>
    <w:rsid w:val="008C3E19"/>
    <w:rsid w:val="008D1563"/>
    <w:rsid w:val="008F1DF1"/>
    <w:rsid w:val="0091068F"/>
    <w:rsid w:val="00922788"/>
    <w:rsid w:val="00925BEB"/>
    <w:rsid w:val="00940D8E"/>
    <w:rsid w:val="0094430F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21985"/>
    <w:rsid w:val="00A352A9"/>
    <w:rsid w:val="00A37B45"/>
    <w:rsid w:val="00A65300"/>
    <w:rsid w:val="00A72594"/>
    <w:rsid w:val="00AF4A11"/>
    <w:rsid w:val="00AF57D2"/>
    <w:rsid w:val="00B13C9E"/>
    <w:rsid w:val="00B16DCE"/>
    <w:rsid w:val="00B50939"/>
    <w:rsid w:val="00B619EF"/>
    <w:rsid w:val="00B74A38"/>
    <w:rsid w:val="00BA4C02"/>
    <w:rsid w:val="00BB7DA5"/>
    <w:rsid w:val="00BD6A2A"/>
    <w:rsid w:val="00BE3BCD"/>
    <w:rsid w:val="00BF7959"/>
    <w:rsid w:val="00C03B52"/>
    <w:rsid w:val="00C048D6"/>
    <w:rsid w:val="00C225E4"/>
    <w:rsid w:val="00C41F8E"/>
    <w:rsid w:val="00C42DC7"/>
    <w:rsid w:val="00C56834"/>
    <w:rsid w:val="00C66B47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26C2E"/>
    <w:rsid w:val="00F36EFD"/>
    <w:rsid w:val="00F54794"/>
    <w:rsid w:val="00F56830"/>
    <w:rsid w:val="00F64F76"/>
    <w:rsid w:val="00F67578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56</cp:revision>
  <cp:lastPrinted>2017-08-24T11:06:00Z</cp:lastPrinted>
  <dcterms:created xsi:type="dcterms:W3CDTF">2024-02-27T08:37:00Z</dcterms:created>
  <dcterms:modified xsi:type="dcterms:W3CDTF">2024-03-28T12:57:00Z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