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B7DC5" w14:textId="77777777" w:rsidR="006068BF" w:rsidRPr="00B868C4" w:rsidRDefault="006068BF" w:rsidP="006068B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 xml:space="preserve">UAB GET Baltic </w:t>
      </w:r>
    </w:p>
    <w:p w14:paraId="3904CAA7" w14:textId="77777777" w:rsidR="006068BF" w:rsidRPr="00B868C4" w:rsidRDefault="006068BF" w:rsidP="006068BF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B868C4">
        <w:rPr>
          <w:rFonts w:ascii="Arial" w:hAnsi="Arial" w:cs="Arial"/>
          <w:sz w:val="20"/>
          <w:szCs w:val="20"/>
          <w:lang w:val="en-US"/>
        </w:rPr>
        <w:t>Gelezinio</w:t>
      </w:r>
      <w:proofErr w:type="spellEnd"/>
      <w:r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868C4">
        <w:rPr>
          <w:rFonts w:ascii="Arial" w:hAnsi="Arial" w:cs="Arial"/>
          <w:sz w:val="20"/>
          <w:szCs w:val="20"/>
          <w:lang w:val="en-US"/>
        </w:rPr>
        <w:t>Vilko</w:t>
      </w:r>
      <w:proofErr w:type="spellEnd"/>
      <w:r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868C4">
        <w:rPr>
          <w:rFonts w:ascii="Arial" w:hAnsi="Arial" w:cs="Arial"/>
          <w:sz w:val="20"/>
          <w:szCs w:val="20"/>
          <w:lang w:val="en-US"/>
        </w:rPr>
        <w:t>st.</w:t>
      </w:r>
      <w:proofErr w:type="spellEnd"/>
      <w:r w:rsidRPr="00B868C4">
        <w:rPr>
          <w:rFonts w:ascii="Arial" w:hAnsi="Arial" w:cs="Arial"/>
          <w:sz w:val="20"/>
          <w:szCs w:val="20"/>
          <w:lang w:val="en-US"/>
        </w:rPr>
        <w:t xml:space="preserve"> 18A, </w:t>
      </w:r>
    </w:p>
    <w:p w14:paraId="07DF4B94" w14:textId="77777777" w:rsidR="006068BF" w:rsidRPr="00B868C4" w:rsidRDefault="006068BF" w:rsidP="006068B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LT-08104 Vilnius, Lithuania</w:t>
      </w:r>
    </w:p>
    <w:p w14:paraId="0AEE32F3" w14:textId="55C72434" w:rsidR="00072412" w:rsidRPr="00B868C4" w:rsidRDefault="00072412" w:rsidP="00970827">
      <w:pPr>
        <w:spacing w:after="0"/>
        <w:rPr>
          <w:rFonts w:ascii="Arial" w:hAnsi="Arial" w:cs="Arial"/>
          <w:b/>
          <w:sz w:val="28"/>
          <w:lang w:val="en-US"/>
        </w:rPr>
      </w:pPr>
    </w:p>
    <w:p w14:paraId="346EA3D3" w14:textId="1C4084DF" w:rsidR="0027009D" w:rsidRPr="00B868C4" w:rsidRDefault="0027009D" w:rsidP="00970827">
      <w:pPr>
        <w:spacing w:after="0" w:line="240" w:lineRule="auto"/>
        <w:ind w:right="282"/>
        <w:jc w:val="center"/>
        <w:rPr>
          <w:rFonts w:ascii="Arial" w:hAnsi="Arial" w:cs="Arial"/>
          <w:b/>
          <w:bCs/>
          <w:lang w:val="en-US"/>
        </w:rPr>
      </w:pPr>
      <w:r w:rsidRPr="00B868C4">
        <w:rPr>
          <w:rFonts w:ascii="Arial" w:hAnsi="Arial" w:cs="Arial"/>
          <w:b/>
          <w:bCs/>
          <w:lang w:val="en-US"/>
        </w:rPr>
        <w:t xml:space="preserve">NOTIFICATION ABOUT THE AMENDMENTS OF THE INFORMATION PROVIDED IN </w:t>
      </w:r>
      <w:r w:rsidR="0025642F" w:rsidRPr="00243AE3">
        <w:rPr>
          <w:rFonts w:ascii="Arial" w:hAnsi="Arial" w:cs="Arial"/>
          <w:b/>
          <w:bCs/>
          <w:lang w:val="en-GB"/>
        </w:rPr>
        <w:t>SECONDARY CAPACITY TRADING PLATFORM</w:t>
      </w:r>
      <w:r w:rsidR="003F404A">
        <w:rPr>
          <w:rFonts w:ascii="Arial" w:hAnsi="Arial" w:cs="Arial"/>
          <w:b/>
          <w:bCs/>
          <w:lang w:val="en-GB"/>
        </w:rPr>
        <w:t xml:space="preserve"> </w:t>
      </w:r>
      <w:r w:rsidR="003F404A" w:rsidRPr="003F404A">
        <w:rPr>
          <w:rFonts w:ascii="Arial" w:hAnsi="Arial" w:cs="Arial"/>
          <w:b/>
          <w:bCs/>
          <w:lang w:val="en-GB"/>
        </w:rPr>
        <w:t>MEMBERSHIP</w:t>
      </w:r>
      <w:r w:rsidR="0025642F">
        <w:rPr>
          <w:rFonts w:ascii="Arial" w:hAnsi="Arial" w:cs="Arial"/>
          <w:b/>
          <w:bCs/>
          <w:lang w:val="en-GB"/>
        </w:rPr>
        <w:t xml:space="preserve"> AGREEMENT</w:t>
      </w:r>
    </w:p>
    <w:p w14:paraId="5355151C" w14:textId="1FF151E3" w:rsidR="00380BFF" w:rsidRPr="00B868C4" w:rsidRDefault="00380BFF" w:rsidP="00380BF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68C4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B868C4">
        <w:rPr>
          <w:rFonts w:ascii="Arial" w:hAnsi="Arial" w:cs="Arial"/>
          <w:sz w:val="20"/>
          <w:szCs w:val="20"/>
          <w:lang w:val="en-US"/>
        </w:rPr>
      </w:r>
      <w:r w:rsidRPr="00B868C4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sz w:val="20"/>
          <w:szCs w:val="20"/>
          <w:lang w:val="en-US"/>
        </w:rPr>
        <w:fldChar w:fldCharType="end"/>
      </w:r>
      <w:r w:rsidRPr="00B868C4">
        <w:rPr>
          <w:rFonts w:ascii="Arial" w:hAnsi="Arial" w:cs="Arial"/>
          <w:sz w:val="20"/>
          <w:szCs w:val="20"/>
          <w:lang w:val="en-US"/>
        </w:rPr>
        <w:t>-</w:t>
      </w:r>
      <w:r w:rsidRPr="00B868C4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68C4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B868C4">
        <w:rPr>
          <w:rFonts w:ascii="Arial" w:hAnsi="Arial" w:cs="Arial"/>
          <w:sz w:val="20"/>
          <w:szCs w:val="20"/>
          <w:lang w:val="en-US"/>
        </w:rPr>
      </w:r>
      <w:r w:rsidRPr="00B868C4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sz w:val="20"/>
          <w:szCs w:val="20"/>
          <w:lang w:val="en-US"/>
        </w:rPr>
        <w:fldChar w:fldCharType="end"/>
      </w:r>
      <w:r w:rsidRPr="00B868C4">
        <w:rPr>
          <w:rFonts w:ascii="Arial" w:hAnsi="Arial" w:cs="Arial"/>
          <w:sz w:val="20"/>
          <w:szCs w:val="20"/>
          <w:lang w:val="en-US"/>
        </w:rPr>
        <w:t>-</w:t>
      </w:r>
      <w:r w:rsidR="00B868C4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868C4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868C4">
        <w:rPr>
          <w:rFonts w:ascii="Arial" w:hAnsi="Arial" w:cs="Arial"/>
          <w:sz w:val="20"/>
          <w:szCs w:val="20"/>
          <w:lang w:val="en-US"/>
        </w:rPr>
      </w:r>
      <w:r w:rsidR="00B868C4">
        <w:rPr>
          <w:rFonts w:ascii="Arial" w:hAnsi="Arial" w:cs="Arial"/>
          <w:sz w:val="20"/>
          <w:szCs w:val="20"/>
          <w:lang w:val="en-US"/>
        </w:rPr>
        <w:fldChar w:fldCharType="separate"/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sz w:val="20"/>
          <w:szCs w:val="20"/>
          <w:lang w:val="en-US"/>
        </w:rPr>
        <w:fldChar w:fldCharType="end"/>
      </w:r>
      <w:bookmarkEnd w:id="0"/>
      <w:r w:rsidRPr="00B868C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3A2F8C9" w14:textId="7DDDDC7F" w:rsidR="000F478E" w:rsidRPr="00B868C4" w:rsidRDefault="000F478E" w:rsidP="00E93C82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AC26466" w14:textId="77777777" w:rsidR="00611B54" w:rsidRPr="00B868C4" w:rsidRDefault="00611B54" w:rsidP="00E93C82">
      <w:pPr>
        <w:spacing w:after="0"/>
        <w:jc w:val="center"/>
        <w:rPr>
          <w:rFonts w:ascii="Arial" w:hAnsi="Arial" w:cs="Arial"/>
          <w:b/>
          <w:lang w:val="en-US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074C24" w:rsidRPr="00B868C4" w14:paraId="0E50F3CD" w14:textId="77777777" w:rsidTr="00B868C4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CFC8396" w14:textId="497A9F5E" w:rsidR="00074C24" w:rsidRPr="00B868C4" w:rsidRDefault="009A48C6" w:rsidP="00623C9E">
            <w:pPr>
              <w:spacing w:after="0"/>
              <w:ind w:right="282"/>
              <w:rPr>
                <w:rFonts w:ascii="Arial" w:hAnsi="Arial" w:cs="Arial"/>
                <w:b/>
                <w:sz w:val="20"/>
                <w:lang w:val="en-US"/>
              </w:rPr>
            </w:pPr>
            <w:r w:rsidRPr="00B868C4">
              <w:rPr>
                <w:rFonts w:ascii="Arial" w:hAnsi="Arial" w:cs="Arial"/>
                <w:b/>
                <w:sz w:val="20"/>
                <w:lang w:val="en-US"/>
              </w:rPr>
              <w:t>Legal person</w:t>
            </w:r>
          </w:p>
        </w:tc>
      </w:tr>
      <w:tr w:rsidR="00D23BF7" w:rsidRPr="00B868C4" w14:paraId="3D5AA32C" w14:textId="77777777" w:rsidTr="00625917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14:paraId="52A5BEF0" w14:textId="4E69C8C1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AD142" w14:textId="77777777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23BF7" w:rsidRPr="00B868C4" w14:paraId="2440E501" w14:textId="77777777" w:rsidTr="00625917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14:paraId="5932B2CA" w14:textId="0CF90AD6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code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01C721" w14:textId="77777777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23BF7" w:rsidRPr="00B868C4" w14:paraId="14C7F6E7" w14:textId="77777777" w:rsidTr="00625917">
        <w:trPr>
          <w:trHeight w:hRule="exact" w:val="342"/>
        </w:trPr>
        <w:tc>
          <w:tcPr>
            <w:tcW w:w="4253" w:type="dxa"/>
            <w:shd w:val="clear" w:color="auto" w:fill="auto"/>
            <w:vAlign w:val="center"/>
          </w:tcPr>
          <w:p w14:paraId="689E0AB0" w14:textId="0C8785DA" w:rsidR="00D23BF7" w:rsidRPr="00B868C4" w:rsidRDefault="009A0591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Member</w:t>
            </w:r>
            <w:r w:rsidR="00A63387">
              <w:rPr>
                <w:rFonts w:ascii="Arial" w:hAnsi="Arial" w:cs="Arial"/>
                <w:sz w:val="20"/>
                <w:lang w:val="en-US"/>
              </w:rPr>
              <w:t>ship</w:t>
            </w:r>
            <w:r w:rsidR="00D23BF7" w:rsidRPr="00B868C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A19D9">
              <w:rPr>
                <w:rFonts w:ascii="Arial" w:hAnsi="Arial" w:cs="Arial"/>
                <w:sz w:val="20"/>
                <w:lang w:val="en-US"/>
              </w:rPr>
              <w:t>Agreement</w:t>
            </w:r>
            <w:r w:rsidR="00D23BF7" w:rsidRPr="00B868C4">
              <w:rPr>
                <w:rFonts w:ascii="Arial" w:hAnsi="Arial" w:cs="Arial"/>
                <w:sz w:val="20"/>
                <w:lang w:val="en-US"/>
              </w:rPr>
              <w:t xml:space="preserve"> number and date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0CEC0A" w14:textId="77777777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762883CE" w14:textId="311B32DE" w:rsidR="00072412" w:rsidRPr="00B30009" w:rsidRDefault="009A48C6" w:rsidP="00181886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B30009">
        <w:rPr>
          <w:rFonts w:ascii="Arial" w:hAnsi="Arial" w:cs="Arial"/>
          <w:sz w:val="20"/>
          <w:szCs w:val="20"/>
          <w:lang w:val="en-US"/>
        </w:rPr>
        <w:t>In</w:t>
      </w:r>
      <w:r w:rsidR="005A13A0" w:rsidRPr="00B30009">
        <w:rPr>
          <w:rFonts w:ascii="Arial" w:hAnsi="Arial" w:cs="Arial"/>
          <w:sz w:val="20"/>
          <w:szCs w:val="20"/>
          <w:lang w:val="en-US"/>
        </w:rPr>
        <w:t xml:space="preserve"> 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accordance with the provisions of par. </w:t>
      </w:r>
      <w:r w:rsidR="00645740">
        <w:rPr>
          <w:rFonts w:ascii="Arial" w:hAnsi="Arial" w:cs="Arial"/>
          <w:sz w:val="20"/>
          <w:szCs w:val="20"/>
          <w:lang w:val="en-US"/>
        </w:rPr>
        <w:t>3</w:t>
      </w:r>
      <w:r w:rsidRPr="00B30009">
        <w:rPr>
          <w:rFonts w:ascii="Arial" w:hAnsi="Arial" w:cs="Arial"/>
          <w:sz w:val="20"/>
          <w:szCs w:val="20"/>
          <w:lang w:val="en-US"/>
        </w:rPr>
        <w:t>.1.4 of the</w:t>
      </w:r>
      <w:r w:rsidR="00B30009">
        <w:rPr>
          <w:rFonts w:ascii="Arial" w:hAnsi="Arial" w:cs="Arial"/>
          <w:sz w:val="20"/>
          <w:szCs w:val="20"/>
          <w:lang w:val="en-US"/>
        </w:rPr>
        <w:t xml:space="preserve"> S</w:t>
      </w:r>
      <w:r w:rsidR="00B30009" w:rsidRPr="00B30009">
        <w:rPr>
          <w:rFonts w:ascii="Arial" w:hAnsi="Arial" w:cs="Arial"/>
          <w:sz w:val="20"/>
          <w:szCs w:val="20"/>
          <w:lang w:val="en-US"/>
        </w:rPr>
        <w:t xml:space="preserve">econdary </w:t>
      </w:r>
      <w:r w:rsidR="00B30009">
        <w:rPr>
          <w:rFonts w:ascii="Arial" w:hAnsi="Arial" w:cs="Arial"/>
          <w:sz w:val="20"/>
          <w:szCs w:val="20"/>
          <w:lang w:val="en-US"/>
        </w:rPr>
        <w:t>C</w:t>
      </w:r>
      <w:r w:rsidR="00B30009" w:rsidRPr="00B30009">
        <w:rPr>
          <w:rFonts w:ascii="Arial" w:hAnsi="Arial" w:cs="Arial"/>
          <w:sz w:val="20"/>
          <w:szCs w:val="20"/>
          <w:lang w:val="en-US"/>
        </w:rPr>
        <w:t xml:space="preserve">apacity </w:t>
      </w:r>
      <w:r w:rsidR="00B30009">
        <w:rPr>
          <w:rFonts w:ascii="Arial" w:hAnsi="Arial" w:cs="Arial"/>
          <w:sz w:val="20"/>
          <w:szCs w:val="20"/>
          <w:lang w:val="en-US"/>
        </w:rPr>
        <w:t>T</w:t>
      </w:r>
      <w:r w:rsidR="00B30009" w:rsidRPr="00B30009">
        <w:rPr>
          <w:rFonts w:ascii="Arial" w:hAnsi="Arial" w:cs="Arial"/>
          <w:sz w:val="20"/>
          <w:szCs w:val="20"/>
          <w:lang w:val="en-US"/>
        </w:rPr>
        <w:t xml:space="preserve">rading </w:t>
      </w:r>
      <w:r w:rsidR="00B30009">
        <w:rPr>
          <w:rFonts w:ascii="Arial" w:hAnsi="Arial" w:cs="Arial"/>
          <w:sz w:val="20"/>
          <w:szCs w:val="20"/>
          <w:lang w:val="en-US"/>
        </w:rPr>
        <w:t>P</w:t>
      </w:r>
      <w:r w:rsidR="00B30009" w:rsidRPr="00B30009">
        <w:rPr>
          <w:rFonts w:ascii="Arial" w:hAnsi="Arial" w:cs="Arial"/>
          <w:sz w:val="20"/>
          <w:szCs w:val="20"/>
          <w:lang w:val="en-US"/>
        </w:rPr>
        <w:t>latform</w:t>
      </w:r>
      <w:r w:rsidR="00B30009">
        <w:rPr>
          <w:rFonts w:ascii="Arial" w:hAnsi="Arial" w:cs="Arial"/>
          <w:sz w:val="20"/>
          <w:szCs w:val="20"/>
          <w:lang w:val="en-US"/>
        </w:rPr>
        <w:t xml:space="preserve"> M</w:t>
      </w:r>
      <w:r w:rsidR="00B30009" w:rsidRPr="00B30009">
        <w:rPr>
          <w:rFonts w:ascii="Arial" w:hAnsi="Arial" w:cs="Arial"/>
          <w:sz w:val="20"/>
          <w:szCs w:val="20"/>
          <w:lang w:val="en-US"/>
        </w:rPr>
        <w:t xml:space="preserve">embership </w:t>
      </w:r>
      <w:r w:rsidR="004C240B">
        <w:rPr>
          <w:rFonts w:ascii="Arial" w:hAnsi="Arial" w:cs="Arial"/>
          <w:sz w:val="20"/>
          <w:szCs w:val="20"/>
          <w:lang w:val="en-US"/>
        </w:rPr>
        <w:t>A</w:t>
      </w:r>
      <w:r w:rsidR="00B30009" w:rsidRPr="00B30009">
        <w:rPr>
          <w:rFonts w:ascii="Arial" w:hAnsi="Arial" w:cs="Arial"/>
          <w:sz w:val="20"/>
          <w:szCs w:val="20"/>
          <w:lang w:val="en-US"/>
        </w:rPr>
        <w:t xml:space="preserve">greement 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(hereinafter </w:t>
      </w:r>
      <w:r w:rsidR="00B964DC" w:rsidRPr="00B30009">
        <w:rPr>
          <w:rFonts w:ascii="Arial" w:hAnsi="Arial" w:cs="Arial"/>
          <w:sz w:val="20"/>
          <w:szCs w:val="20"/>
          <w:lang w:val="en-US"/>
        </w:rPr>
        <w:t>-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 the </w:t>
      </w:r>
      <w:r w:rsidR="00B30009">
        <w:rPr>
          <w:rFonts w:ascii="Arial" w:hAnsi="Arial" w:cs="Arial"/>
          <w:sz w:val="20"/>
          <w:szCs w:val="20"/>
          <w:lang w:val="en-US"/>
        </w:rPr>
        <w:t>Agreement</w:t>
      </w:r>
      <w:r w:rsidRPr="00B30009">
        <w:rPr>
          <w:rFonts w:ascii="Arial" w:hAnsi="Arial" w:cs="Arial"/>
          <w:sz w:val="20"/>
          <w:szCs w:val="20"/>
          <w:lang w:val="en-US"/>
        </w:rPr>
        <w:t>) stated in this Request, we inform you that we are replacing the following data provided in</w:t>
      </w:r>
      <w:r w:rsidR="00645740">
        <w:rPr>
          <w:rFonts w:ascii="Arial" w:hAnsi="Arial" w:cs="Arial"/>
          <w:sz w:val="20"/>
          <w:szCs w:val="20"/>
          <w:lang w:val="en-US"/>
        </w:rPr>
        <w:t xml:space="preserve"> the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 </w:t>
      </w:r>
      <w:r w:rsidR="007D56AD">
        <w:rPr>
          <w:rFonts w:ascii="Arial" w:hAnsi="Arial" w:cs="Arial"/>
          <w:sz w:val="20"/>
          <w:szCs w:val="20"/>
          <w:lang w:val="en-US"/>
        </w:rPr>
        <w:t xml:space="preserve">Request to Grant the Status of the </w:t>
      </w:r>
      <w:r w:rsidR="00645740" w:rsidRPr="00645740">
        <w:rPr>
          <w:rFonts w:ascii="Arial" w:hAnsi="Arial" w:cs="Arial"/>
          <w:sz w:val="20"/>
          <w:szCs w:val="20"/>
          <w:lang w:val="en-US"/>
        </w:rPr>
        <w:t>Member</w:t>
      </w:r>
      <w:r w:rsidR="007E3ACE">
        <w:rPr>
          <w:rFonts w:ascii="Arial" w:hAnsi="Arial" w:cs="Arial"/>
          <w:sz w:val="20"/>
          <w:szCs w:val="20"/>
          <w:lang w:val="en-US"/>
        </w:rPr>
        <w:t xml:space="preserve"> of the Secondary Capacity Trading Platform</w:t>
      </w:r>
      <w:r w:rsidR="00F87A88" w:rsidRPr="00B30009">
        <w:rPr>
          <w:rFonts w:ascii="Arial" w:hAnsi="Arial" w:cs="Arial"/>
          <w:sz w:val="20"/>
          <w:szCs w:val="20"/>
          <w:lang w:val="en-US"/>
        </w:rPr>
        <w:t>:</w:t>
      </w:r>
      <w:r w:rsidR="00072412" w:rsidRPr="00B3000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36241BB" w14:textId="3B88EB3A" w:rsidR="004D17B1" w:rsidRPr="00B868C4" w:rsidRDefault="003E72DC" w:rsidP="004C240B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firstLine="0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We</w:t>
      </w:r>
      <w:r w:rsidR="004D17B1"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r w:rsidRPr="00B868C4">
        <w:rPr>
          <w:rFonts w:ascii="Arial" w:hAnsi="Arial" w:cs="Arial"/>
          <w:sz w:val="20"/>
          <w:szCs w:val="20"/>
          <w:lang w:val="en-US"/>
        </w:rPr>
        <w:t xml:space="preserve">are amending the contact information (only the changed data </w:t>
      </w:r>
      <w:r w:rsidR="00040AE7" w:rsidRPr="00B868C4">
        <w:rPr>
          <w:rFonts w:ascii="Arial" w:hAnsi="Arial" w:cs="Arial"/>
          <w:sz w:val="20"/>
          <w:szCs w:val="20"/>
          <w:lang w:val="en-US"/>
        </w:rPr>
        <w:t>shall be</w:t>
      </w:r>
      <w:r w:rsidRPr="00B868C4">
        <w:rPr>
          <w:rFonts w:ascii="Arial" w:hAnsi="Arial" w:cs="Arial"/>
          <w:sz w:val="20"/>
          <w:szCs w:val="20"/>
          <w:lang w:val="en-US"/>
        </w:rPr>
        <w:t xml:space="preserve"> specified)</w:t>
      </w:r>
      <w:r w:rsidR="00207E72" w:rsidRPr="00B868C4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30"/>
        <w:gridCol w:w="1764"/>
        <w:gridCol w:w="5745"/>
      </w:tblGrid>
      <w:tr w:rsidR="00266908" w:rsidRPr="00B868C4" w14:paraId="706DDC38" w14:textId="77777777" w:rsidTr="00B868C4">
        <w:trPr>
          <w:trHeight w:hRule="exact" w:val="340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4D3E7726" w14:textId="0040ABF3" w:rsidR="00266908" w:rsidRPr="00B868C4" w:rsidRDefault="00DF4416" w:rsidP="003C0B02">
            <w:pPr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B868C4">
              <w:rPr>
                <w:rFonts w:ascii="Arial" w:hAnsi="Arial" w:cs="Arial"/>
                <w:b/>
                <w:sz w:val="20"/>
                <w:lang w:val="en-US"/>
              </w:rPr>
              <w:t xml:space="preserve">Changed </w:t>
            </w:r>
            <w:r w:rsidR="0013799E" w:rsidRPr="00B868C4">
              <w:rPr>
                <w:rFonts w:ascii="Arial" w:hAnsi="Arial" w:cs="Arial"/>
                <w:b/>
                <w:sz w:val="20"/>
                <w:lang w:val="en-US"/>
              </w:rPr>
              <w:t>data of the legal person</w:t>
            </w:r>
          </w:p>
        </w:tc>
      </w:tr>
      <w:tr w:rsidR="00A453D2" w:rsidRPr="00B868C4" w14:paraId="7761FEF5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41A6545E" w14:textId="4284181D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4FF7616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53D2" w:rsidRPr="00B868C4" w14:paraId="7787855F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373DD80" w14:textId="541AB8C4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VAT number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F05407B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53D2" w:rsidRPr="00B868C4" w14:paraId="52686DB3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51493C9" w14:textId="482F2A5C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Address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1764CAE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53D2" w:rsidRPr="00B868C4" w14:paraId="7B32B6D7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0B45589A" w14:textId="3B5C5FE5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Phone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7E64C6FC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53D2" w:rsidRPr="00B868C4" w14:paraId="28D74BE7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639D5BB3" w14:textId="2859504E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6D3DD23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7ABE6C83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6D97F40F" w14:textId="25AC351A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EIC code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797AE55F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3CF59EC4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7655D94B" w14:textId="42F688A8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ACER code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567E0E40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1F9CD9F4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3B8A301F" w14:textId="2A7F36D3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name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3F64F878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1AB8220D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F622E9F" w14:textId="23899778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code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54A36074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10A83FEE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4FF1362" w14:textId="2AF90073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account no.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8975517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36466" w:rsidRPr="00B868C4" w14:paraId="5D818044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1A94882" w14:textId="779045FA" w:rsidR="00836466" w:rsidRPr="00B868C4" w:rsidRDefault="007E3ACE" w:rsidP="00836466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Invoicing ad</w:t>
            </w:r>
            <w:r w:rsidR="00C81497">
              <w:rPr>
                <w:rFonts w:ascii="Arial" w:hAnsi="Arial" w:cs="Arial"/>
                <w:sz w:val="20"/>
                <w:lang w:val="en-US"/>
              </w:rPr>
              <w:t>dress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764F5BCB" w14:textId="77777777" w:rsidR="00836466" w:rsidRPr="00B868C4" w:rsidRDefault="00836466" w:rsidP="00836466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3555" w:rsidRPr="00B868C4" w14:paraId="0C95CFB1" w14:textId="77777777" w:rsidTr="00B868C4">
        <w:trPr>
          <w:trHeight w:hRule="exact" w:val="340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4C22A4EB" w14:textId="601D61CE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Contact information of a person responsible for settlement and billing: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81D9AA5" w14:textId="3A8391CA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52C28C86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3555" w:rsidRPr="00B868C4" w14:paraId="7F9434BD" w14:textId="77777777" w:rsidTr="00B868C4">
        <w:trPr>
          <w:trHeight w:hRule="exact" w:val="340"/>
        </w:trPr>
        <w:tc>
          <w:tcPr>
            <w:tcW w:w="2130" w:type="dxa"/>
            <w:vMerge/>
            <w:shd w:val="clear" w:color="auto" w:fill="auto"/>
            <w:vAlign w:val="center"/>
          </w:tcPr>
          <w:p w14:paraId="6A4D7910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92A4AC2" w14:textId="2223BED9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Surname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2682B631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3555" w:rsidRPr="00B868C4" w14:paraId="3DAF93F5" w14:textId="77777777" w:rsidTr="00B868C4">
        <w:trPr>
          <w:trHeight w:val="307"/>
        </w:trPr>
        <w:tc>
          <w:tcPr>
            <w:tcW w:w="2130" w:type="dxa"/>
            <w:vMerge/>
            <w:shd w:val="clear" w:color="auto" w:fill="auto"/>
            <w:vAlign w:val="center"/>
          </w:tcPr>
          <w:p w14:paraId="73B826AD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AB0A9F7" w14:textId="263D1694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67550F4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3555" w:rsidRPr="00B868C4" w14:paraId="7C4D8E94" w14:textId="77777777" w:rsidTr="00B868C4">
        <w:trPr>
          <w:trHeight w:hRule="exact" w:val="306"/>
        </w:trPr>
        <w:tc>
          <w:tcPr>
            <w:tcW w:w="2130" w:type="dxa"/>
            <w:vMerge/>
            <w:shd w:val="clear" w:color="auto" w:fill="auto"/>
            <w:vAlign w:val="center"/>
          </w:tcPr>
          <w:p w14:paraId="1E224932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45EC255" w14:textId="1097E7C9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Telephone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251EF13" w14:textId="7B434C0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2DA2316B" w14:textId="746A999A" w:rsidR="004A0536" w:rsidRPr="00B868C4" w:rsidRDefault="003E72DC" w:rsidP="00E93C82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The</w:t>
      </w:r>
      <w:r w:rsidR="00BC573F"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r w:rsidRPr="00B868C4">
        <w:rPr>
          <w:rFonts w:ascii="Arial" w:hAnsi="Arial" w:cs="Arial"/>
          <w:sz w:val="20"/>
          <w:szCs w:val="20"/>
          <w:lang w:val="en-US"/>
        </w:rPr>
        <w:t>changes in clause 1.1 of this amendment comes into force at the same working day if UAB GET Baltic receives this amendment signed before 09:00 and the next working day if UAB GET Baltic receives this amendment signed after 09:00 or on a day off.</w:t>
      </w:r>
    </w:p>
    <w:p w14:paraId="7B0425A1" w14:textId="0309BB64" w:rsidR="00767157" w:rsidRDefault="0020182E" w:rsidP="00E93C82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The</w:t>
      </w:r>
      <w:r w:rsidR="004A0536"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r w:rsidRPr="00B868C4">
        <w:rPr>
          <w:rFonts w:ascii="Arial" w:hAnsi="Arial" w:cs="Arial"/>
          <w:sz w:val="20"/>
          <w:szCs w:val="20"/>
          <w:lang w:val="en-US"/>
        </w:rPr>
        <w:t xml:space="preserve">amendment is an integral part of the </w:t>
      </w:r>
      <w:r w:rsidR="00702B1D">
        <w:rPr>
          <w:rFonts w:ascii="Arial" w:hAnsi="Arial" w:cs="Arial"/>
          <w:sz w:val="20"/>
          <w:szCs w:val="20"/>
          <w:lang w:val="en-US"/>
        </w:rPr>
        <w:t>Agreement</w:t>
      </w:r>
      <w:r w:rsidR="004A0536" w:rsidRPr="00B868C4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835"/>
        <w:gridCol w:w="907"/>
        <w:gridCol w:w="2056"/>
        <w:gridCol w:w="907"/>
        <w:gridCol w:w="2901"/>
      </w:tblGrid>
      <w:tr w:rsidR="003C0F92" w:rsidRPr="00B868C4" w14:paraId="0B90AF39" w14:textId="77777777" w:rsidTr="00BC475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A91EB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7C9932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7" w:type="dxa"/>
          </w:tcPr>
          <w:p w14:paraId="4C0DEF2D" w14:textId="77777777" w:rsidR="003C0F92" w:rsidRPr="00B868C4" w:rsidRDefault="003C0F92" w:rsidP="002E728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D6D49" w14:textId="77777777" w:rsidR="003C0F92" w:rsidRPr="00B868C4" w:rsidRDefault="003C0F92" w:rsidP="002E728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2B765E7D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3BA7F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E69937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C0F92" w:rsidRPr="00B868C4" w14:paraId="5D108DB2" w14:textId="77777777" w:rsidTr="00BC475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9EC1D3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(Position)</w:t>
            </w:r>
          </w:p>
        </w:tc>
        <w:tc>
          <w:tcPr>
            <w:tcW w:w="907" w:type="dxa"/>
          </w:tcPr>
          <w:p w14:paraId="0D7E8443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A4B231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907" w:type="dxa"/>
          </w:tcPr>
          <w:p w14:paraId="4E54CFF3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BA886D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(Name, Surname)</w:t>
            </w:r>
          </w:p>
        </w:tc>
      </w:tr>
    </w:tbl>
    <w:p w14:paraId="298613A3" w14:textId="55D10307" w:rsidR="00072412" w:rsidRPr="00B868C4" w:rsidRDefault="00072412" w:rsidP="001C4700">
      <w:pPr>
        <w:tabs>
          <w:tab w:val="left" w:pos="7947"/>
        </w:tabs>
        <w:spacing w:before="120" w:after="120"/>
        <w:jc w:val="both"/>
        <w:rPr>
          <w:rFonts w:ascii="Arial" w:hAnsi="Arial" w:cs="Arial"/>
          <w:lang w:val="en-US"/>
        </w:rPr>
      </w:pPr>
    </w:p>
    <w:sectPr w:rsidR="00072412" w:rsidRPr="00B868C4" w:rsidSect="00B868C4">
      <w:footerReference w:type="defaul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955E2" w14:textId="77777777" w:rsidR="0044267E" w:rsidRDefault="0044267E" w:rsidP="00C1191F">
      <w:pPr>
        <w:spacing w:after="0" w:line="240" w:lineRule="auto"/>
      </w:pPr>
      <w:r>
        <w:separator/>
      </w:r>
    </w:p>
  </w:endnote>
  <w:endnote w:type="continuationSeparator" w:id="0">
    <w:p w14:paraId="08472878" w14:textId="77777777" w:rsidR="0044267E" w:rsidRDefault="0044267E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1A6DE" w14:textId="49AB5EDC" w:rsidR="00E96240" w:rsidRPr="002E34AA" w:rsidRDefault="002E34AA" w:rsidP="005D0A3B">
        <w:pPr>
          <w:pStyle w:val="Footer"/>
        </w:pPr>
        <w:r w:rsidRPr="00542774">
          <w:rPr>
            <w:noProof/>
          </w:rPr>
          <w:drawing>
            <wp:inline distT="0" distB="0" distL="0" distR="0" wp14:anchorId="1FA9A17F" wp14:editId="49A552FD">
              <wp:extent cx="1409700" cy="285750"/>
              <wp:effectExtent l="0" t="0" r="0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FFE3B" w14:textId="77777777" w:rsidR="0044267E" w:rsidRDefault="0044267E" w:rsidP="00C1191F">
      <w:pPr>
        <w:spacing w:after="0" w:line="240" w:lineRule="auto"/>
      </w:pPr>
      <w:r>
        <w:separator/>
      </w:r>
    </w:p>
  </w:footnote>
  <w:footnote w:type="continuationSeparator" w:id="0">
    <w:p w14:paraId="0BDC91EC" w14:textId="77777777" w:rsidR="0044267E" w:rsidRDefault="0044267E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04BC2"/>
    <w:rsid w:val="00040AE7"/>
    <w:rsid w:val="00072412"/>
    <w:rsid w:val="000747CF"/>
    <w:rsid w:val="00074C24"/>
    <w:rsid w:val="00090458"/>
    <w:rsid w:val="000961E7"/>
    <w:rsid w:val="000E4623"/>
    <w:rsid w:val="000F478E"/>
    <w:rsid w:val="0013799E"/>
    <w:rsid w:val="00181886"/>
    <w:rsid w:val="001A6D3C"/>
    <w:rsid w:val="001B0153"/>
    <w:rsid w:val="001C4700"/>
    <w:rsid w:val="001D00BF"/>
    <w:rsid w:val="001E2D30"/>
    <w:rsid w:val="0020182E"/>
    <w:rsid w:val="00207E72"/>
    <w:rsid w:val="00220E85"/>
    <w:rsid w:val="0025642F"/>
    <w:rsid w:val="00266908"/>
    <w:rsid w:val="0027009D"/>
    <w:rsid w:val="00293E35"/>
    <w:rsid w:val="002C1A2A"/>
    <w:rsid w:val="002E34AA"/>
    <w:rsid w:val="003472DD"/>
    <w:rsid w:val="00360EA4"/>
    <w:rsid w:val="00361859"/>
    <w:rsid w:val="00380BFF"/>
    <w:rsid w:val="003C0B02"/>
    <w:rsid w:val="003C0F92"/>
    <w:rsid w:val="003E72DC"/>
    <w:rsid w:val="003F404A"/>
    <w:rsid w:val="0044267E"/>
    <w:rsid w:val="004602D6"/>
    <w:rsid w:val="004A0536"/>
    <w:rsid w:val="004C231B"/>
    <w:rsid w:val="004C240B"/>
    <w:rsid w:val="004D17B1"/>
    <w:rsid w:val="004F1B40"/>
    <w:rsid w:val="00511278"/>
    <w:rsid w:val="005433D5"/>
    <w:rsid w:val="005A13A0"/>
    <w:rsid w:val="005C1CAE"/>
    <w:rsid w:val="005D0A3B"/>
    <w:rsid w:val="00604BB6"/>
    <w:rsid w:val="006068BF"/>
    <w:rsid w:val="00611B54"/>
    <w:rsid w:val="00623C9E"/>
    <w:rsid w:val="00625917"/>
    <w:rsid w:val="00645740"/>
    <w:rsid w:val="00673502"/>
    <w:rsid w:val="006E4B8C"/>
    <w:rsid w:val="00702B1D"/>
    <w:rsid w:val="00743A3A"/>
    <w:rsid w:val="0076261F"/>
    <w:rsid w:val="00766B3D"/>
    <w:rsid w:val="00767157"/>
    <w:rsid w:val="00776876"/>
    <w:rsid w:val="00794671"/>
    <w:rsid w:val="007A4159"/>
    <w:rsid w:val="007D56AD"/>
    <w:rsid w:val="007E3ACE"/>
    <w:rsid w:val="00836466"/>
    <w:rsid w:val="00841B5F"/>
    <w:rsid w:val="008A2195"/>
    <w:rsid w:val="008D4891"/>
    <w:rsid w:val="00945794"/>
    <w:rsid w:val="00951CCA"/>
    <w:rsid w:val="00960A61"/>
    <w:rsid w:val="0096452F"/>
    <w:rsid w:val="009704B5"/>
    <w:rsid w:val="00970827"/>
    <w:rsid w:val="00997FB4"/>
    <w:rsid w:val="009A0591"/>
    <w:rsid w:val="009A48C6"/>
    <w:rsid w:val="009F08AA"/>
    <w:rsid w:val="009F3842"/>
    <w:rsid w:val="00A43555"/>
    <w:rsid w:val="00A453D2"/>
    <w:rsid w:val="00A63387"/>
    <w:rsid w:val="00A67E59"/>
    <w:rsid w:val="00A826E8"/>
    <w:rsid w:val="00A96554"/>
    <w:rsid w:val="00AA0F16"/>
    <w:rsid w:val="00AB4E60"/>
    <w:rsid w:val="00AE54F9"/>
    <w:rsid w:val="00B0231F"/>
    <w:rsid w:val="00B04EC1"/>
    <w:rsid w:val="00B06006"/>
    <w:rsid w:val="00B22CFF"/>
    <w:rsid w:val="00B30009"/>
    <w:rsid w:val="00B63783"/>
    <w:rsid w:val="00B700B1"/>
    <w:rsid w:val="00B868C4"/>
    <w:rsid w:val="00B964DC"/>
    <w:rsid w:val="00BB3556"/>
    <w:rsid w:val="00BC4757"/>
    <w:rsid w:val="00BC573F"/>
    <w:rsid w:val="00C1191F"/>
    <w:rsid w:val="00C1192D"/>
    <w:rsid w:val="00C1306C"/>
    <w:rsid w:val="00C134A0"/>
    <w:rsid w:val="00C57E47"/>
    <w:rsid w:val="00C81497"/>
    <w:rsid w:val="00C81BA1"/>
    <w:rsid w:val="00C937CD"/>
    <w:rsid w:val="00CA3989"/>
    <w:rsid w:val="00D23BF7"/>
    <w:rsid w:val="00D33DC0"/>
    <w:rsid w:val="00D51B0D"/>
    <w:rsid w:val="00D52D0C"/>
    <w:rsid w:val="00D722FB"/>
    <w:rsid w:val="00D96BE5"/>
    <w:rsid w:val="00DA0BAF"/>
    <w:rsid w:val="00DA0DF0"/>
    <w:rsid w:val="00DA580A"/>
    <w:rsid w:val="00DF0C6F"/>
    <w:rsid w:val="00DF4416"/>
    <w:rsid w:val="00E269DB"/>
    <w:rsid w:val="00E5634F"/>
    <w:rsid w:val="00E60D63"/>
    <w:rsid w:val="00E9361D"/>
    <w:rsid w:val="00E93C82"/>
    <w:rsid w:val="00E96240"/>
    <w:rsid w:val="00EA2FC9"/>
    <w:rsid w:val="00EB05F4"/>
    <w:rsid w:val="00EB0A23"/>
    <w:rsid w:val="00EC4BA0"/>
    <w:rsid w:val="00ED011B"/>
    <w:rsid w:val="00EE3D86"/>
    <w:rsid w:val="00F168D0"/>
    <w:rsid w:val="00F26F7E"/>
    <w:rsid w:val="00F87A88"/>
    <w:rsid w:val="00F938D9"/>
    <w:rsid w:val="00FA04A9"/>
    <w:rsid w:val="00FA19D9"/>
    <w:rsid w:val="00FB7CF9"/>
    <w:rsid w:val="00FC0177"/>
    <w:rsid w:val="00FD0931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1ED0E"/>
  <w15:docId w15:val="{55DBC526-2399-4847-907F-887B9D9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2" ma:contentTypeDescription="Create a new document." ma:contentTypeScope="" ma:versionID="3ce498ba1de07e8f87b63969be565e4e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4fe51889ca50cd4affb468bdbb9af241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6163E-FFD9-40AB-98D8-532087C81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5FD10-DE4E-4C35-8589-3E4A64C309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8E73-B58D-4210-BD80-52B9A740C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A6C07A-B46C-49EB-B161-F026573D4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Ciganė</cp:lastModifiedBy>
  <cp:revision>8</cp:revision>
  <dcterms:created xsi:type="dcterms:W3CDTF">2020-11-18T14:49:00Z</dcterms:created>
  <dcterms:modified xsi:type="dcterms:W3CDTF">2020-11-20T09:01:00Z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78800</vt:r8>
  </property>
</Properties>
</file>