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D7C7" w14:textId="77777777" w:rsidR="00FC2C5F" w:rsidRPr="00253C81" w:rsidRDefault="00FC2C5F" w:rsidP="003074E1">
      <w:pPr>
        <w:spacing w:after="0"/>
        <w:ind w:right="-2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 xml:space="preserve">UAB GET Baltic </w:t>
      </w:r>
    </w:p>
    <w:p w14:paraId="57B39395" w14:textId="77777777" w:rsidR="00FC2C5F" w:rsidRPr="00253C81" w:rsidRDefault="00FC2C5F" w:rsidP="003074E1">
      <w:pPr>
        <w:spacing w:after="0"/>
        <w:ind w:right="-2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 xml:space="preserve">Geležinio Vilko g. 18A, </w:t>
      </w:r>
    </w:p>
    <w:p w14:paraId="0AEE32F3" w14:textId="5F6FB1E8" w:rsidR="00072412" w:rsidRPr="00253C81" w:rsidRDefault="00FC2C5F" w:rsidP="003074E1">
      <w:pPr>
        <w:spacing w:after="0"/>
        <w:ind w:right="-2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>LT-08104 Vilnius, Lietuva</w:t>
      </w:r>
    </w:p>
    <w:p w14:paraId="262A8B33" w14:textId="77777777" w:rsidR="00747827" w:rsidRPr="00253C81" w:rsidRDefault="00747827" w:rsidP="003074E1">
      <w:pPr>
        <w:spacing w:after="0"/>
        <w:ind w:right="-2"/>
        <w:rPr>
          <w:rFonts w:ascii="Arial" w:hAnsi="Arial" w:cs="Arial"/>
          <w:b/>
          <w:sz w:val="28"/>
        </w:rPr>
      </w:pPr>
    </w:p>
    <w:p w14:paraId="67F9B43E" w14:textId="77777777" w:rsidR="008461AC" w:rsidRPr="00253C81" w:rsidRDefault="00EB0A23" w:rsidP="003074E1">
      <w:pPr>
        <w:spacing w:after="0"/>
        <w:ind w:right="-2"/>
        <w:jc w:val="center"/>
        <w:rPr>
          <w:rFonts w:ascii="Arial" w:hAnsi="Arial" w:cs="Arial"/>
          <w:b/>
          <w:bCs/>
        </w:rPr>
      </w:pPr>
      <w:r w:rsidRPr="00253C81">
        <w:rPr>
          <w:rFonts w:ascii="Arial" w:hAnsi="Arial" w:cs="Arial"/>
          <w:b/>
          <w:bCs/>
        </w:rPr>
        <w:t>PRANEŠIMAS</w:t>
      </w:r>
      <w:r w:rsidR="001E2D30" w:rsidRPr="00253C81">
        <w:rPr>
          <w:rFonts w:ascii="Arial" w:hAnsi="Arial" w:cs="Arial"/>
          <w:b/>
          <w:bCs/>
        </w:rPr>
        <w:t xml:space="preserve"> </w:t>
      </w:r>
      <w:r w:rsidR="00072412" w:rsidRPr="00253C81">
        <w:rPr>
          <w:rFonts w:ascii="Arial" w:hAnsi="Arial" w:cs="Arial"/>
          <w:b/>
          <w:bCs/>
        </w:rPr>
        <w:t>DĖL GAMTINIŲ DUJŲ BIRŽOS DALYVIO SUTARTIES</w:t>
      </w:r>
    </w:p>
    <w:p w14:paraId="068BCE47" w14:textId="135CBE35" w:rsidR="00072412" w:rsidRPr="00253C81" w:rsidRDefault="00072412" w:rsidP="003074E1">
      <w:pPr>
        <w:spacing w:after="0"/>
        <w:ind w:right="-2"/>
        <w:jc w:val="center"/>
        <w:rPr>
          <w:rFonts w:ascii="Arial" w:hAnsi="Arial" w:cs="Arial"/>
          <w:b/>
          <w:bCs/>
        </w:rPr>
      </w:pPr>
      <w:r w:rsidRPr="00253C81">
        <w:rPr>
          <w:rFonts w:ascii="Arial" w:hAnsi="Arial" w:cs="Arial"/>
          <w:b/>
          <w:bCs/>
        </w:rPr>
        <w:t xml:space="preserve"> PRIEDE N</w:t>
      </w:r>
      <w:r w:rsidR="00D33DC0" w:rsidRPr="00253C81">
        <w:rPr>
          <w:rFonts w:ascii="Arial" w:hAnsi="Arial" w:cs="Arial"/>
          <w:b/>
          <w:bCs/>
        </w:rPr>
        <w:t>R</w:t>
      </w:r>
      <w:r w:rsidRPr="00253C81">
        <w:rPr>
          <w:rFonts w:ascii="Arial" w:hAnsi="Arial" w:cs="Arial"/>
          <w:b/>
          <w:bCs/>
        </w:rPr>
        <w:t>. 1</w:t>
      </w:r>
      <w:r w:rsidR="000F478E" w:rsidRPr="00253C81">
        <w:rPr>
          <w:rFonts w:ascii="Arial" w:hAnsi="Arial" w:cs="Arial"/>
          <w:b/>
          <w:bCs/>
        </w:rPr>
        <w:t xml:space="preserve"> </w:t>
      </w:r>
      <w:r w:rsidRPr="00253C81">
        <w:rPr>
          <w:rFonts w:ascii="Arial" w:hAnsi="Arial" w:cs="Arial"/>
          <w:b/>
          <w:bCs/>
        </w:rPr>
        <w:t>PATEIKTŲ DUOMENŲ PAKEITIMO</w:t>
      </w:r>
    </w:p>
    <w:p w14:paraId="2D676C84" w14:textId="2153EF43" w:rsidR="00DF5D48" w:rsidRPr="00253C81" w:rsidRDefault="00253C81" w:rsidP="003074E1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bookmarkEnd w:id="1"/>
      <w:r w:rsidRPr="00253C81">
        <w:rPr>
          <w:rFonts w:ascii="Arial" w:hAnsi="Arial" w:cs="Arial"/>
          <w:sz w:val="20"/>
          <w:szCs w:val="20"/>
        </w:rPr>
        <w:fldChar w:fldCharType="end"/>
      </w:r>
      <w:bookmarkEnd w:id="0"/>
      <w:r w:rsidR="00DF5D48" w:rsidRPr="00253C81">
        <w:rPr>
          <w:rFonts w:ascii="Arial" w:hAnsi="Arial" w:cs="Arial"/>
          <w:sz w:val="20"/>
          <w:szCs w:val="20"/>
        </w:rPr>
        <w:t>-</w:t>
      </w:r>
      <w:r w:rsidR="00DF5D48"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="00DF5D48" w:rsidRPr="00253C81">
        <w:rPr>
          <w:rFonts w:ascii="Arial" w:hAnsi="Arial" w:cs="Arial"/>
          <w:sz w:val="20"/>
          <w:szCs w:val="20"/>
        </w:rPr>
      </w:r>
      <w:r w:rsidR="00DF5D48" w:rsidRPr="00253C81">
        <w:rPr>
          <w:rFonts w:ascii="Arial" w:hAnsi="Arial" w:cs="Arial"/>
          <w:sz w:val="20"/>
          <w:szCs w:val="20"/>
        </w:rPr>
        <w:fldChar w:fldCharType="separate"/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sz w:val="20"/>
          <w:szCs w:val="20"/>
        </w:rPr>
        <w:fldChar w:fldCharType="end"/>
      </w:r>
      <w:r w:rsidR="00DF5D48" w:rsidRPr="00253C81">
        <w:rPr>
          <w:rFonts w:ascii="Arial" w:hAnsi="Arial" w:cs="Arial"/>
          <w:sz w:val="20"/>
          <w:szCs w:val="20"/>
        </w:rPr>
        <w:t>-</w:t>
      </w:r>
      <w:r w:rsidR="00DF5D48"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="00DF5D48" w:rsidRPr="00253C81">
        <w:rPr>
          <w:rFonts w:ascii="Arial" w:hAnsi="Arial" w:cs="Arial"/>
          <w:sz w:val="20"/>
          <w:szCs w:val="20"/>
        </w:rPr>
      </w:r>
      <w:r w:rsidR="00DF5D48" w:rsidRPr="00253C81">
        <w:rPr>
          <w:rFonts w:ascii="Arial" w:hAnsi="Arial" w:cs="Arial"/>
          <w:sz w:val="20"/>
          <w:szCs w:val="20"/>
        </w:rPr>
        <w:fldChar w:fldCharType="separate"/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sz w:val="20"/>
          <w:szCs w:val="20"/>
        </w:rPr>
        <w:fldChar w:fldCharType="end"/>
      </w:r>
      <w:r w:rsidR="00DF5D48" w:rsidRPr="00253C81">
        <w:rPr>
          <w:rFonts w:ascii="Arial" w:hAnsi="Arial" w:cs="Arial"/>
          <w:sz w:val="20"/>
          <w:szCs w:val="20"/>
        </w:rPr>
        <w:t xml:space="preserve"> </w:t>
      </w:r>
    </w:p>
    <w:p w14:paraId="6F8A0A12" w14:textId="7A4F3E38" w:rsidR="00081940" w:rsidRDefault="00081940" w:rsidP="003074E1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</w:rPr>
      </w:pPr>
    </w:p>
    <w:p w14:paraId="4D12ECCB" w14:textId="77777777" w:rsidR="007E4CB5" w:rsidRPr="00253C81" w:rsidRDefault="007E4CB5" w:rsidP="003074E1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22314D" w:rsidRPr="00253C81" w14:paraId="40ED2898" w14:textId="77777777" w:rsidTr="00A36610">
        <w:trPr>
          <w:trHeight w:hRule="exact" w:val="340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06B09FBF" w14:textId="51EF3C82" w:rsidR="0022314D" w:rsidRPr="00253C81" w:rsidRDefault="0022314D" w:rsidP="00D31C86">
            <w:pPr>
              <w:spacing w:after="0"/>
              <w:ind w:right="-2"/>
              <w:rPr>
                <w:rFonts w:ascii="Arial" w:hAnsi="Arial" w:cs="Arial"/>
                <w:b/>
                <w:sz w:val="20"/>
              </w:rPr>
            </w:pPr>
            <w:r w:rsidRPr="00253C81">
              <w:rPr>
                <w:rFonts w:ascii="Arial" w:hAnsi="Arial" w:cs="Arial"/>
                <w:b/>
                <w:sz w:val="20"/>
              </w:rPr>
              <w:t>Juridinis asmuo</w:t>
            </w:r>
          </w:p>
        </w:tc>
      </w:tr>
      <w:tr w:rsidR="0022314D" w:rsidRPr="00253C81" w14:paraId="6D90A39B" w14:textId="77777777" w:rsidTr="00A3661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653B30A0" w14:textId="6C82B140" w:rsidR="0022314D" w:rsidRPr="00253C81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Įmonės pavadinimas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C54910" w14:textId="77777777" w:rsidR="0022314D" w:rsidRPr="00253C81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314D" w:rsidRPr="00253C81" w14:paraId="4ED54150" w14:textId="77777777" w:rsidTr="00A3661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60E1655F" w14:textId="6CD6E5A6" w:rsidR="0022314D" w:rsidRPr="00253C81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Įmonės kodas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1FAD54A" w14:textId="77777777" w:rsidR="0022314D" w:rsidRPr="00253C81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314D" w:rsidRPr="00253C81" w14:paraId="700B5A9F" w14:textId="77777777" w:rsidTr="00A3661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16221CA3" w14:textId="0B3505D2" w:rsidR="0022314D" w:rsidRPr="00253C81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Dalyvio sutarties numeris ir data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5B15B61" w14:textId="3D4C4D51" w:rsidR="0022314D" w:rsidRPr="00253C81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62883CE" w14:textId="0EECE4A5" w:rsidR="00072412" w:rsidRPr="00253C81" w:rsidRDefault="005A13A0" w:rsidP="003074E1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 xml:space="preserve">Vadovaujantis </w:t>
      </w:r>
      <w:r w:rsidR="00E269DB" w:rsidRPr="00253C81">
        <w:rPr>
          <w:rFonts w:ascii="Arial" w:hAnsi="Arial" w:cs="Arial"/>
          <w:sz w:val="20"/>
          <w:szCs w:val="20"/>
        </w:rPr>
        <w:t xml:space="preserve">šiame </w:t>
      </w:r>
      <w:r w:rsidR="00766B3D" w:rsidRPr="00253C81">
        <w:rPr>
          <w:rFonts w:ascii="Arial" w:hAnsi="Arial" w:cs="Arial"/>
          <w:sz w:val="20"/>
          <w:szCs w:val="20"/>
        </w:rPr>
        <w:t>pranešime</w:t>
      </w:r>
      <w:r w:rsidR="00E269DB" w:rsidRPr="00253C81">
        <w:rPr>
          <w:rFonts w:ascii="Arial" w:hAnsi="Arial" w:cs="Arial"/>
          <w:sz w:val="20"/>
          <w:szCs w:val="20"/>
        </w:rPr>
        <w:t xml:space="preserve"> nurodytos </w:t>
      </w:r>
      <w:r w:rsidR="00072412" w:rsidRPr="00253C81">
        <w:rPr>
          <w:rFonts w:ascii="Arial" w:hAnsi="Arial" w:cs="Arial"/>
          <w:sz w:val="20"/>
          <w:szCs w:val="20"/>
        </w:rPr>
        <w:t>gamtini</w:t>
      </w:r>
      <w:r w:rsidRPr="00253C81">
        <w:rPr>
          <w:rFonts w:ascii="Arial" w:hAnsi="Arial" w:cs="Arial"/>
          <w:sz w:val="20"/>
          <w:szCs w:val="20"/>
        </w:rPr>
        <w:t>ų</w:t>
      </w:r>
      <w:r w:rsidR="00072412" w:rsidRPr="00253C81">
        <w:rPr>
          <w:rFonts w:ascii="Arial" w:hAnsi="Arial" w:cs="Arial"/>
          <w:sz w:val="20"/>
          <w:szCs w:val="20"/>
        </w:rPr>
        <w:t xml:space="preserve"> dujų biržos dalyvio sutarties </w:t>
      </w:r>
      <w:r w:rsidR="00E269DB" w:rsidRPr="00253C81">
        <w:rPr>
          <w:rFonts w:ascii="Arial" w:hAnsi="Arial" w:cs="Arial"/>
          <w:sz w:val="20"/>
          <w:szCs w:val="20"/>
        </w:rPr>
        <w:t xml:space="preserve">(toliau – Sutartis) </w:t>
      </w:r>
      <w:r w:rsidRPr="00253C81">
        <w:rPr>
          <w:rFonts w:ascii="Arial" w:hAnsi="Arial" w:cs="Arial"/>
          <w:sz w:val="20"/>
          <w:szCs w:val="20"/>
        </w:rPr>
        <w:t xml:space="preserve">punkto </w:t>
      </w:r>
      <w:r w:rsidR="00081940" w:rsidRPr="00253C81">
        <w:rPr>
          <w:rFonts w:ascii="Arial" w:hAnsi="Arial" w:cs="Arial"/>
          <w:sz w:val="20"/>
          <w:szCs w:val="20"/>
        </w:rPr>
        <w:br/>
      </w:r>
      <w:r w:rsidRPr="00253C81">
        <w:rPr>
          <w:rFonts w:ascii="Arial" w:hAnsi="Arial" w:cs="Arial"/>
          <w:sz w:val="20"/>
          <w:szCs w:val="20"/>
        </w:rPr>
        <w:t xml:space="preserve">Nr. 2.1.4. nuostatomis, informuojame apie Sutarties </w:t>
      </w:r>
      <w:r w:rsidR="00072412" w:rsidRPr="00253C81">
        <w:rPr>
          <w:rFonts w:ascii="Arial" w:hAnsi="Arial" w:cs="Arial"/>
          <w:sz w:val="20"/>
          <w:szCs w:val="20"/>
        </w:rPr>
        <w:t xml:space="preserve">priede </w:t>
      </w:r>
      <w:r w:rsidR="00C1191F" w:rsidRPr="00253C81">
        <w:rPr>
          <w:rFonts w:ascii="Arial" w:hAnsi="Arial" w:cs="Arial"/>
          <w:sz w:val="20"/>
          <w:szCs w:val="20"/>
        </w:rPr>
        <w:t xml:space="preserve">Nr. 1 </w:t>
      </w:r>
      <w:r w:rsidR="00072412" w:rsidRPr="00253C81">
        <w:rPr>
          <w:rFonts w:ascii="Arial" w:hAnsi="Arial" w:cs="Arial"/>
          <w:sz w:val="20"/>
          <w:szCs w:val="20"/>
        </w:rPr>
        <w:t>pateikt</w:t>
      </w:r>
      <w:r w:rsidRPr="00253C81">
        <w:rPr>
          <w:rFonts w:ascii="Arial" w:hAnsi="Arial" w:cs="Arial"/>
          <w:sz w:val="20"/>
          <w:szCs w:val="20"/>
        </w:rPr>
        <w:t>ų</w:t>
      </w:r>
      <w:r w:rsidR="00072412" w:rsidRPr="00253C81">
        <w:rPr>
          <w:rFonts w:ascii="Arial" w:hAnsi="Arial" w:cs="Arial"/>
          <w:sz w:val="20"/>
          <w:szCs w:val="20"/>
        </w:rPr>
        <w:t xml:space="preserve"> duomen</w:t>
      </w:r>
      <w:r w:rsidR="00F87A88" w:rsidRPr="00253C81">
        <w:rPr>
          <w:rFonts w:ascii="Arial" w:hAnsi="Arial" w:cs="Arial"/>
          <w:sz w:val="20"/>
          <w:szCs w:val="20"/>
        </w:rPr>
        <w:t>ų pasikeitimą:</w:t>
      </w:r>
      <w:r w:rsidR="00072412" w:rsidRPr="00253C81">
        <w:rPr>
          <w:rFonts w:ascii="Arial" w:hAnsi="Arial" w:cs="Arial"/>
          <w:sz w:val="20"/>
          <w:szCs w:val="20"/>
        </w:rPr>
        <w:t xml:space="preserve"> </w:t>
      </w:r>
    </w:p>
    <w:p w14:paraId="14DDC546" w14:textId="0D99D9F7" w:rsidR="00C1191F" w:rsidRPr="00253C81" w:rsidRDefault="00F87A88" w:rsidP="00813AFA">
      <w:pPr>
        <w:pStyle w:val="ListParagraph"/>
        <w:numPr>
          <w:ilvl w:val="1"/>
          <w:numId w:val="2"/>
        </w:numPr>
        <w:tabs>
          <w:tab w:val="left" w:pos="426"/>
        </w:tabs>
        <w:spacing w:before="120" w:after="120"/>
        <w:ind w:left="0" w:right="-2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>Prašome panaikinti</w:t>
      </w:r>
      <w:r w:rsidR="00AB4E60" w:rsidRPr="00253C81">
        <w:rPr>
          <w:rFonts w:ascii="Arial" w:hAnsi="Arial" w:cs="Arial"/>
          <w:sz w:val="20"/>
          <w:szCs w:val="20"/>
        </w:rPr>
        <w:t xml:space="preserve"> suteiktas teises ir </w:t>
      </w:r>
      <w:r w:rsidR="00C1191F" w:rsidRPr="00253C81">
        <w:rPr>
          <w:rFonts w:ascii="Arial" w:hAnsi="Arial" w:cs="Arial"/>
          <w:sz w:val="20"/>
          <w:szCs w:val="20"/>
        </w:rPr>
        <w:t>įgaliojimus</w:t>
      </w:r>
      <w:r w:rsidR="001A6D3C" w:rsidRPr="00253C81">
        <w:rPr>
          <w:rFonts w:ascii="Arial" w:hAnsi="Arial" w:cs="Arial"/>
          <w:sz w:val="20"/>
          <w:szCs w:val="20"/>
        </w:rPr>
        <w:t xml:space="preserve"> atlikti veiksmus UAB GET Baltic gamtinių dujų prekybos biržoje</w:t>
      </w:r>
      <w:r w:rsidR="00C1191F" w:rsidRPr="00253C81">
        <w:rPr>
          <w:rFonts w:ascii="Arial" w:hAnsi="Arial" w:cs="Arial"/>
          <w:sz w:val="20"/>
          <w:szCs w:val="20"/>
        </w:rPr>
        <w:t xml:space="preserve">, </w:t>
      </w:r>
      <w:r w:rsidR="00A96554" w:rsidRPr="00253C81">
        <w:rPr>
          <w:rFonts w:ascii="Arial" w:hAnsi="Arial" w:cs="Arial"/>
          <w:sz w:val="20"/>
          <w:szCs w:val="20"/>
        </w:rPr>
        <w:t>šiems asmenims</w:t>
      </w:r>
      <w:r w:rsidR="00C1191F" w:rsidRPr="00253C81">
        <w:rPr>
          <w:rFonts w:ascii="Arial" w:hAnsi="Arial" w:cs="Arial"/>
          <w:sz w:val="20"/>
          <w:szCs w:val="20"/>
        </w:rPr>
        <w:t>:</w:t>
      </w: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54"/>
        <w:gridCol w:w="3183"/>
        <w:gridCol w:w="2835"/>
      </w:tblGrid>
      <w:tr w:rsidR="0092771C" w:rsidRPr="00253C81" w14:paraId="26162481" w14:textId="77777777" w:rsidTr="00F74A44">
        <w:trPr>
          <w:trHeight w:hRule="exact" w:val="340"/>
        </w:trPr>
        <w:tc>
          <w:tcPr>
            <w:tcW w:w="9639" w:type="dxa"/>
            <w:gridSpan w:val="4"/>
            <w:shd w:val="clear" w:color="auto" w:fill="D9D9D9"/>
            <w:vAlign w:val="center"/>
          </w:tcPr>
          <w:p w14:paraId="6393544E" w14:textId="3575299D" w:rsidR="0092771C" w:rsidRPr="00253C81" w:rsidRDefault="00D45416" w:rsidP="00D31C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C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Įgalioti asmenys, kuriems </w:t>
            </w:r>
            <w:r w:rsidR="00F84368" w:rsidRPr="00253C81">
              <w:rPr>
                <w:rFonts w:ascii="Arial" w:hAnsi="Arial" w:cs="Arial"/>
                <w:b/>
                <w:bCs/>
                <w:sz w:val="20"/>
                <w:szCs w:val="20"/>
              </w:rPr>
              <w:t>prašoma panaikinti teises</w:t>
            </w:r>
          </w:p>
        </w:tc>
      </w:tr>
      <w:tr w:rsidR="00F96197" w:rsidRPr="00253C81" w14:paraId="4E7E6961" w14:textId="2F6F7059" w:rsidTr="00EC2065">
        <w:trPr>
          <w:trHeight w:hRule="exact" w:val="340"/>
        </w:trPr>
        <w:tc>
          <w:tcPr>
            <w:tcW w:w="567" w:type="dxa"/>
            <w:shd w:val="clear" w:color="auto" w:fill="auto"/>
          </w:tcPr>
          <w:p w14:paraId="2AD58AE8" w14:textId="3546069B" w:rsidR="00F96197" w:rsidRPr="00253C81" w:rsidRDefault="00F96197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E53CFF8" w14:textId="5E13F9B8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 xml:space="preserve">Vardas </w:t>
            </w:r>
            <w:r w:rsidR="00D31C86" w:rsidRPr="00253C81">
              <w:rPr>
                <w:rFonts w:ascii="Arial" w:hAnsi="Arial" w:cs="Arial"/>
                <w:sz w:val="20"/>
                <w:szCs w:val="20"/>
              </w:rPr>
              <w:t>ir p</w:t>
            </w:r>
            <w:r w:rsidRPr="00253C81">
              <w:rPr>
                <w:rFonts w:ascii="Arial" w:hAnsi="Arial" w:cs="Arial"/>
                <w:sz w:val="20"/>
                <w:szCs w:val="20"/>
              </w:rPr>
              <w:t>avardė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7F817C8" w14:textId="49343E30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El. paštas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35C485" w14:textId="74428F2D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Mobilusis telefonas</w:t>
            </w:r>
          </w:p>
        </w:tc>
      </w:tr>
      <w:tr w:rsidR="00F96197" w:rsidRPr="00253C81" w14:paraId="0B3D6633" w14:textId="66A161A3" w:rsidTr="00EC2065">
        <w:trPr>
          <w:trHeight w:hRule="exact" w:val="340"/>
        </w:trPr>
        <w:tc>
          <w:tcPr>
            <w:tcW w:w="567" w:type="dxa"/>
            <w:vAlign w:val="center"/>
          </w:tcPr>
          <w:p w14:paraId="11E1F5D0" w14:textId="08D1415C" w:rsidR="00F96197" w:rsidRPr="00253C81" w:rsidRDefault="00D07698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054" w:type="dxa"/>
            <w:vAlign w:val="center"/>
          </w:tcPr>
          <w:p w14:paraId="1E5C8CB9" w14:textId="07D194F5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83" w:type="dxa"/>
            <w:vAlign w:val="center"/>
          </w:tcPr>
          <w:p w14:paraId="7B92189B" w14:textId="6C457C7D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82B9776" w14:textId="09FAF4E8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6197" w:rsidRPr="00253C81" w14:paraId="7BCDE7A7" w14:textId="63F0E463" w:rsidTr="00EC2065">
        <w:trPr>
          <w:trHeight w:hRule="exact" w:val="340"/>
        </w:trPr>
        <w:tc>
          <w:tcPr>
            <w:tcW w:w="567" w:type="dxa"/>
            <w:vAlign w:val="center"/>
          </w:tcPr>
          <w:p w14:paraId="12868B69" w14:textId="48D3117F" w:rsidR="00F96197" w:rsidRPr="00253C81" w:rsidRDefault="00D07698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054" w:type="dxa"/>
            <w:vAlign w:val="center"/>
          </w:tcPr>
          <w:p w14:paraId="116753B4" w14:textId="0E4C3EE4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83" w:type="dxa"/>
            <w:vAlign w:val="center"/>
          </w:tcPr>
          <w:p w14:paraId="3EA4B095" w14:textId="40C5B0FC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B76A4B3" w14:textId="54182DDF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6197" w:rsidRPr="00253C81" w14:paraId="51CE65EB" w14:textId="391E47A4" w:rsidTr="00EC2065">
        <w:trPr>
          <w:trHeight w:hRule="exact" w:val="340"/>
        </w:trPr>
        <w:tc>
          <w:tcPr>
            <w:tcW w:w="567" w:type="dxa"/>
            <w:vAlign w:val="center"/>
          </w:tcPr>
          <w:p w14:paraId="63E7A74E" w14:textId="6169BEE1" w:rsidR="00F96197" w:rsidRPr="00253C81" w:rsidRDefault="00D07698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054" w:type="dxa"/>
            <w:vAlign w:val="center"/>
          </w:tcPr>
          <w:p w14:paraId="2EDE0AEB" w14:textId="1E157A09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83" w:type="dxa"/>
            <w:vAlign w:val="center"/>
          </w:tcPr>
          <w:p w14:paraId="118E35ED" w14:textId="7B238AD6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9AF2A7B" w14:textId="35EAF38D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00316D0" w14:textId="50E3CFD5" w:rsidR="00C1191F" w:rsidRPr="00253C81" w:rsidRDefault="00835585" w:rsidP="00813AFA">
      <w:pPr>
        <w:pStyle w:val="ListParagraph"/>
        <w:numPr>
          <w:ilvl w:val="1"/>
          <w:numId w:val="2"/>
        </w:numPr>
        <w:tabs>
          <w:tab w:val="left" w:pos="426"/>
        </w:tabs>
        <w:spacing w:before="120" w:after="120"/>
        <w:ind w:left="0" w:right="-2" w:firstLine="1"/>
        <w:jc w:val="both"/>
        <w:textAlignment w:val="auto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>Prašome p</w:t>
      </w:r>
      <w:r w:rsidR="00C1191F" w:rsidRPr="00253C81">
        <w:rPr>
          <w:rFonts w:ascii="Arial" w:hAnsi="Arial" w:cs="Arial"/>
          <w:sz w:val="20"/>
          <w:szCs w:val="20"/>
        </w:rPr>
        <w:t>apild</w:t>
      </w:r>
      <w:r w:rsidRPr="00253C81">
        <w:rPr>
          <w:rFonts w:ascii="Arial" w:hAnsi="Arial" w:cs="Arial"/>
          <w:sz w:val="20"/>
          <w:szCs w:val="20"/>
        </w:rPr>
        <w:t>yti</w:t>
      </w:r>
      <w:r w:rsidR="00C1191F" w:rsidRPr="00253C81">
        <w:rPr>
          <w:rFonts w:ascii="Arial" w:hAnsi="Arial" w:cs="Arial"/>
          <w:sz w:val="20"/>
          <w:szCs w:val="20"/>
        </w:rPr>
        <w:t xml:space="preserve"> įgaliotų asmenų sąrašą</w:t>
      </w:r>
      <w:r w:rsidR="00997FB4" w:rsidRPr="00253C81">
        <w:rPr>
          <w:rFonts w:ascii="Arial" w:hAnsi="Arial" w:cs="Arial"/>
          <w:sz w:val="20"/>
          <w:szCs w:val="20"/>
        </w:rPr>
        <w:t>,</w:t>
      </w:r>
      <w:r w:rsidR="001A6D3C" w:rsidRPr="00253C81">
        <w:rPr>
          <w:rFonts w:ascii="Arial" w:hAnsi="Arial" w:cs="Arial"/>
          <w:sz w:val="20"/>
          <w:szCs w:val="20"/>
        </w:rPr>
        <w:t xml:space="preserve"> suteikiant teisę šiem</w:t>
      </w:r>
      <w:r w:rsidR="00997FB4" w:rsidRPr="00253C81">
        <w:rPr>
          <w:rFonts w:ascii="Arial" w:hAnsi="Arial" w:cs="Arial"/>
          <w:sz w:val="20"/>
          <w:szCs w:val="20"/>
        </w:rPr>
        <w:t>s asmenimis</w:t>
      </w:r>
      <w:r w:rsidR="001A6D3C" w:rsidRPr="00253C81">
        <w:rPr>
          <w:rFonts w:ascii="Arial" w:hAnsi="Arial" w:cs="Arial"/>
          <w:sz w:val="20"/>
          <w:szCs w:val="20"/>
        </w:rPr>
        <w:t xml:space="preserve"> atlikti veiksmus UAB GET Baltic gamtinių dujų prekybos biržoje</w:t>
      </w:r>
      <w:r w:rsidR="00C1191F" w:rsidRPr="00253C81">
        <w:rPr>
          <w:rFonts w:ascii="Arial" w:hAnsi="Arial" w:cs="Arial"/>
          <w:sz w:val="20"/>
          <w:szCs w:val="20"/>
        </w:rPr>
        <w:t>:</w:t>
      </w: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50"/>
        <w:gridCol w:w="3696"/>
        <w:gridCol w:w="2738"/>
        <w:gridCol w:w="2555"/>
      </w:tblGrid>
      <w:tr w:rsidR="00996064" w:rsidRPr="00253C81" w14:paraId="538DF00B" w14:textId="77777777" w:rsidTr="00332CD1">
        <w:trPr>
          <w:trHeight w:hRule="exact" w:val="345"/>
          <w:hidden/>
        </w:trPr>
        <w:tc>
          <w:tcPr>
            <w:tcW w:w="9639" w:type="dxa"/>
            <w:gridSpan w:val="4"/>
            <w:shd w:val="clear" w:color="auto" w:fill="D9D9D9"/>
            <w:vAlign w:val="center"/>
          </w:tcPr>
          <w:p w14:paraId="310A18D4" w14:textId="77777777" w:rsidR="00B42191" w:rsidRPr="00253C81" w:rsidRDefault="00B42191" w:rsidP="008E12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Arial" w:hAnsi="Arial" w:cs="Arial"/>
                <w:b/>
                <w:vanish/>
                <w:sz w:val="20"/>
              </w:rPr>
            </w:pPr>
          </w:p>
          <w:p w14:paraId="0C1380A2" w14:textId="7782CF48" w:rsidR="00996064" w:rsidRPr="00253C81" w:rsidRDefault="00996064" w:rsidP="008E12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Arial" w:hAnsi="Arial" w:cs="Arial"/>
              </w:rPr>
            </w:pPr>
            <w:r w:rsidRPr="00253C81">
              <w:rPr>
                <w:rFonts w:ascii="Arial" w:hAnsi="Arial" w:cs="Arial"/>
                <w:b/>
                <w:sz w:val="20"/>
              </w:rPr>
              <w:t>Įgalioti asmenys</w:t>
            </w:r>
            <w:r w:rsidR="00D45416" w:rsidRPr="00253C81">
              <w:rPr>
                <w:rFonts w:ascii="Arial" w:hAnsi="Arial" w:cs="Arial"/>
                <w:b/>
                <w:sz w:val="20"/>
              </w:rPr>
              <w:t xml:space="preserve">, kuriems </w:t>
            </w:r>
            <w:r w:rsidR="00F84368" w:rsidRPr="00253C81">
              <w:rPr>
                <w:rFonts w:ascii="Arial" w:hAnsi="Arial" w:cs="Arial"/>
                <w:b/>
                <w:sz w:val="20"/>
              </w:rPr>
              <w:t>prašoma suteikti teises</w:t>
            </w:r>
          </w:p>
          <w:p w14:paraId="633A6DAA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b/>
                <w:sz w:val="20"/>
              </w:rPr>
            </w:pPr>
          </w:p>
        </w:tc>
      </w:tr>
      <w:tr w:rsidR="00996064" w:rsidRPr="00253C81" w14:paraId="59EAB995" w14:textId="77777777" w:rsidTr="00332CD1">
        <w:trPr>
          <w:trHeight w:hRule="exact" w:val="34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073EB54F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BBE4CFA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Vardas ir pavardė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1E9BCBEB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253C81" w14:paraId="62CFF358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1CDE6059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A22FA4B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4AE8DF6B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253C81" w14:paraId="49942F71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5EB77140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3E808EE0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Mobilusis telefonas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64F5ED0E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253C81" w14:paraId="34ED2B17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54ECD778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D12F322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7B061F56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253C81" w14:paraId="2805501D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099AED25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7886B7A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Asmeniui suteikiama teisė: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678FE249" w14:textId="151D8AD5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3"/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50C6">
              <w:rPr>
                <w:rFonts w:ascii="Arial" w:hAnsi="Arial" w:cs="Arial"/>
                <w:sz w:val="20"/>
              </w:rPr>
            </w:r>
            <w:r w:rsidR="00EC50C6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253C81">
              <w:rPr>
                <w:rFonts w:ascii="Arial" w:hAnsi="Arial" w:cs="Arial"/>
                <w:sz w:val="20"/>
              </w:rPr>
              <w:t xml:space="preserve"> Teikti pavedimus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15E908DA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50C6">
              <w:rPr>
                <w:rFonts w:ascii="Arial" w:hAnsi="Arial" w:cs="Arial"/>
                <w:sz w:val="20"/>
              </w:rPr>
            </w:r>
            <w:r w:rsidR="00EC50C6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253C81">
              <w:rPr>
                <w:rFonts w:ascii="Arial" w:hAnsi="Arial" w:cs="Arial"/>
                <w:sz w:val="20"/>
              </w:rPr>
              <w:t xml:space="preserve"> Tik stebėti prekybą</w:t>
            </w:r>
          </w:p>
        </w:tc>
      </w:tr>
      <w:tr w:rsidR="00996064" w:rsidRPr="00253C81" w14:paraId="04222426" w14:textId="77777777" w:rsidTr="00332CD1">
        <w:trPr>
          <w:trHeight w:hRule="exact" w:val="9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EDF35DC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96064" w:rsidRPr="00253C81" w14:paraId="3CA192C8" w14:textId="77777777" w:rsidTr="00332CD1">
        <w:trPr>
          <w:trHeight w:hRule="exact" w:val="34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2CD17696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ABF157B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Vardas ir pavardė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0FA80A58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253C81" w14:paraId="4FF8DE73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1D88E111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272F1DEC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559BAAEB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253C81" w14:paraId="7B71A921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197ABCE5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4AD4BE0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Mobilusis telefonas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57448A12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253C81" w14:paraId="69F1CF0F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527259F6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07F21FB1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6EB67D4C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253C81" w14:paraId="0C9C0022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7CA1556D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545734C7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Asmeniui suteikiama teisė: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30908BA3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50C6">
              <w:rPr>
                <w:rFonts w:ascii="Arial" w:hAnsi="Arial" w:cs="Arial"/>
                <w:sz w:val="20"/>
              </w:rPr>
            </w:r>
            <w:r w:rsidR="00EC50C6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Teikti pavedimus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3449C1C9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50C6">
              <w:rPr>
                <w:rFonts w:ascii="Arial" w:hAnsi="Arial" w:cs="Arial"/>
                <w:sz w:val="20"/>
              </w:rPr>
            </w:r>
            <w:r w:rsidR="00EC50C6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Tik stebėti prekybą</w:t>
            </w:r>
          </w:p>
        </w:tc>
      </w:tr>
      <w:tr w:rsidR="00253C81" w:rsidRPr="00253C81" w14:paraId="349C0CFC" w14:textId="77777777" w:rsidTr="00332CD1">
        <w:trPr>
          <w:trHeight w:hRule="exact" w:val="90"/>
        </w:trPr>
        <w:tc>
          <w:tcPr>
            <w:tcW w:w="650" w:type="dxa"/>
            <w:shd w:val="clear" w:color="auto" w:fill="auto"/>
            <w:vAlign w:val="center"/>
          </w:tcPr>
          <w:p w14:paraId="2E73818E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203DF3CA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03BE3FA3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</w:tr>
      <w:tr w:rsidR="00253C81" w:rsidRPr="00253C81" w14:paraId="14B1907A" w14:textId="77777777" w:rsidTr="00332CD1">
        <w:trPr>
          <w:trHeight w:hRule="exact" w:val="34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6FD76E73" w14:textId="085B9175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253C8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6B51608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Vardas ir pavardė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5C1B0C3E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731865F4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7B0045A6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547CED63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57ABC103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7D9B5F55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0A0C47FE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432829D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Mobilusis telefonas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70C9825F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70F01A37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4CA54494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7B44AF9D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15120FAD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7A973861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462A9CED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6BD30E21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Asmeniui suteikiama teisė: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1AD2069F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50C6">
              <w:rPr>
                <w:rFonts w:ascii="Arial" w:hAnsi="Arial" w:cs="Arial"/>
                <w:sz w:val="20"/>
              </w:rPr>
            </w:r>
            <w:r w:rsidR="00EC50C6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Teikti pavedimus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0654B458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50C6">
              <w:rPr>
                <w:rFonts w:ascii="Arial" w:hAnsi="Arial" w:cs="Arial"/>
                <w:sz w:val="20"/>
              </w:rPr>
            </w:r>
            <w:r w:rsidR="00EC50C6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Tik stebėti prekybą</w:t>
            </w:r>
          </w:p>
        </w:tc>
      </w:tr>
    </w:tbl>
    <w:p w14:paraId="3D20B926" w14:textId="35522F31" w:rsidR="00253C81" w:rsidRDefault="00253C81" w:rsidP="00253C81">
      <w:pPr>
        <w:pStyle w:val="ListParagraph"/>
        <w:tabs>
          <w:tab w:val="left" w:pos="284"/>
        </w:tabs>
        <w:spacing w:before="120" w:after="0"/>
        <w:ind w:left="0" w:right="-2"/>
        <w:jc w:val="both"/>
        <w:rPr>
          <w:rFonts w:ascii="Arial" w:hAnsi="Arial" w:cs="Arial"/>
          <w:sz w:val="20"/>
          <w:szCs w:val="20"/>
        </w:rPr>
      </w:pPr>
    </w:p>
    <w:p w14:paraId="2CE92F96" w14:textId="77777777" w:rsidR="00CD47E8" w:rsidRDefault="00CD47E8" w:rsidP="00253C81">
      <w:pPr>
        <w:pStyle w:val="ListParagraph"/>
        <w:tabs>
          <w:tab w:val="left" w:pos="284"/>
        </w:tabs>
        <w:spacing w:before="120" w:after="0"/>
        <w:ind w:left="0"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50"/>
        <w:gridCol w:w="3696"/>
        <w:gridCol w:w="2738"/>
        <w:gridCol w:w="2981"/>
      </w:tblGrid>
      <w:tr w:rsidR="00253C81" w:rsidRPr="00253C81" w14:paraId="601277C3" w14:textId="77777777" w:rsidTr="00983015">
        <w:trPr>
          <w:trHeight w:hRule="exact" w:val="34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2B6BA958" w14:textId="2FBA4A5D" w:rsidR="00253C81" w:rsidRPr="00253C81" w:rsidRDefault="00CD47E8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</w:t>
            </w:r>
            <w:r w:rsidR="00253C81" w:rsidRPr="00253C8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C4C53D5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Vardas ir pavardė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7738FB6D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3CFB230F" w14:textId="77777777" w:rsidTr="00983015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3F8954B9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28411BB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6FA8E236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3A865DDB" w14:textId="77777777" w:rsidTr="00983015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097CD097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45AF80A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Mobilusis telefonas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00EA608B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38C81671" w14:textId="77777777" w:rsidTr="00983015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4FCB7E97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4CC4389A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1EBC4C4E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54A9E034" w14:textId="77777777" w:rsidTr="00983015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6F11B92D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5F9E22B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Asmeniui suteikiama teisė: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2E6657F9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50C6">
              <w:rPr>
                <w:rFonts w:ascii="Arial" w:hAnsi="Arial" w:cs="Arial"/>
                <w:sz w:val="20"/>
              </w:rPr>
            </w:r>
            <w:r w:rsidR="00EC50C6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Teikti pavedimus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749C8D2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50C6">
              <w:rPr>
                <w:rFonts w:ascii="Arial" w:hAnsi="Arial" w:cs="Arial"/>
                <w:sz w:val="20"/>
              </w:rPr>
            </w:r>
            <w:r w:rsidR="00EC50C6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Tik stebėti prekybą</w:t>
            </w:r>
          </w:p>
        </w:tc>
      </w:tr>
      <w:tr w:rsidR="00253C81" w:rsidRPr="00253C81" w14:paraId="05682F9E" w14:textId="77777777" w:rsidTr="00983015">
        <w:trPr>
          <w:trHeight w:hRule="exact" w:val="97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140B0269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53C81" w:rsidRPr="00253C81" w14:paraId="70C09006" w14:textId="77777777" w:rsidTr="00983015">
        <w:trPr>
          <w:trHeight w:hRule="exact" w:val="34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08F78017" w14:textId="2556EDE7" w:rsidR="00253C81" w:rsidRPr="00253C81" w:rsidRDefault="00CD47E8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253C81" w:rsidRPr="00253C8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9F9B4F8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Vardas ir pavardė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1BA053EE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6A86BD07" w14:textId="77777777" w:rsidTr="00983015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266229B9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EE75548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2BBF720A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1A9739C1" w14:textId="77777777" w:rsidTr="00983015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4E0E95C0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2093C948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Mobilusis telefonas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609DA386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0E9598E9" w14:textId="77777777" w:rsidTr="00983015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368F4E12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32B2E1C8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138C75F3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177B46FB" w14:textId="77777777" w:rsidTr="00983015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1C17EDE0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5D0D6BF0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Asmeniui suteikiama teisė: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66F2AD8D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50C6">
              <w:rPr>
                <w:rFonts w:ascii="Arial" w:hAnsi="Arial" w:cs="Arial"/>
                <w:sz w:val="20"/>
              </w:rPr>
            </w:r>
            <w:r w:rsidR="00EC50C6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Teikti pavedimus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6F8F27D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50C6">
              <w:rPr>
                <w:rFonts w:ascii="Arial" w:hAnsi="Arial" w:cs="Arial"/>
                <w:sz w:val="20"/>
              </w:rPr>
            </w:r>
            <w:r w:rsidR="00EC50C6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Tik stebėti prekybą</w:t>
            </w:r>
          </w:p>
        </w:tc>
      </w:tr>
    </w:tbl>
    <w:p w14:paraId="2C823CEA" w14:textId="5D62F708" w:rsidR="001A6D3C" w:rsidRPr="00253C81" w:rsidRDefault="001A6D3C" w:rsidP="00EC2065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 xml:space="preserve">Patvirtinu, kad įgalioti asmenys, nurodyti šio </w:t>
      </w:r>
      <w:r w:rsidR="00BC573F" w:rsidRPr="00253C81">
        <w:rPr>
          <w:rFonts w:ascii="Arial" w:hAnsi="Arial" w:cs="Arial"/>
          <w:sz w:val="20"/>
          <w:szCs w:val="20"/>
        </w:rPr>
        <w:t>pakeitimo</w:t>
      </w:r>
      <w:r w:rsidRPr="00253C81">
        <w:rPr>
          <w:rFonts w:ascii="Arial" w:hAnsi="Arial" w:cs="Arial"/>
          <w:sz w:val="20"/>
          <w:szCs w:val="20"/>
        </w:rPr>
        <w:t xml:space="preserve"> </w:t>
      </w:r>
      <w:r w:rsidR="009A5F60" w:rsidRPr="00253C81">
        <w:rPr>
          <w:rFonts w:ascii="Arial" w:hAnsi="Arial" w:cs="Arial"/>
          <w:sz w:val="20"/>
          <w:szCs w:val="20"/>
        </w:rPr>
        <w:t>1.</w:t>
      </w:r>
      <w:r w:rsidR="00BC573F" w:rsidRPr="00253C81">
        <w:rPr>
          <w:rFonts w:ascii="Arial" w:hAnsi="Arial" w:cs="Arial"/>
          <w:sz w:val="20"/>
          <w:szCs w:val="20"/>
        </w:rPr>
        <w:t>2</w:t>
      </w:r>
      <w:r w:rsidRPr="00253C81">
        <w:rPr>
          <w:rFonts w:ascii="Arial" w:hAnsi="Arial" w:cs="Arial"/>
          <w:sz w:val="20"/>
          <w:szCs w:val="20"/>
        </w:rPr>
        <w:t xml:space="preserve"> punkte, yra susipažinę su UAB GET Baltic prekybos gamtinių dujų biržoje reglamentu, visos jo nuostatos</w:t>
      </w:r>
      <w:r w:rsidR="00112F85" w:rsidRPr="00253C81">
        <w:rPr>
          <w:rFonts w:ascii="Arial" w:hAnsi="Arial" w:cs="Arial"/>
          <w:sz w:val="20"/>
          <w:szCs w:val="20"/>
        </w:rPr>
        <w:t xml:space="preserve"> jiems</w:t>
      </w:r>
      <w:r w:rsidRPr="00253C81">
        <w:rPr>
          <w:rFonts w:ascii="Arial" w:hAnsi="Arial" w:cs="Arial"/>
          <w:sz w:val="20"/>
          <w:szCs w:val="20"/>
        </w:rPr>
        <w:t xml:space="preserve"> yra aiškios ir suprantamos.</w:t>
      </w:r>
    </w:p>
    <w:p w14:paraId="3A976B68" w14:textId="0FF1A96C" w:rsidR="000D1DFA" w:rsidRPr="00253C81" w:rsidRDefault="00BC573F" w:rsidP="00EC2065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 xml:space="preserve">Šio </w:t>
      </w:r>
      <w:r w:rsidR="000B09A3" w:rsidRPr="00253C81">
        <w:rPr>
          <w:rFonts w:ascii="Arial" w:hAnsi="Arial" w:cs="Arial"/>
          <w:sz w:val="20"/>
          <w:szCs w:val="20"/>
        </w:rPr>
        <w:t>pranešimo</w:t>
      </w:r>
      <w:r w:rsidRPr="00253C81">
        <w:rPr>
          <w:rFonts w:ascii="Arial" w:hAnsi="Arial" w:cs="Arial"/>
          <w:sz w:val="20"/>
          <w:szCs w:val="20"/>
        </w:rPr>
        <w:t xml:space="preserve"> 1</w:t>
      </w:r>
      <w:r w:rsidR="004A0536" w:rsidRPr="00253C81">
        <w:rPr>
          <w:rFonts w:ascii="Arial" w:hAnsi="Arial" w:cs="Arial"/>
          <w:sz w:val="20"/>
          <w:szCs w:val="20"/>
        </w:rPr>
        <w:t>.1</w:t>
      </w:r>
      <w:r w:rsidRPr="00253C81">
        <w:rPr>
          <w:rFonts w:ascii="Arial" w:hAnsi="Arial" w:cs="Arial"/>
          <w:sz w:val="20"/>
          <w:szCs w:val="20"/>
        </w:rPr>
        <w:t xml:space="preserve"> punkte nurodytiems asmenims suteiktos teisės pasibaigia, o pakeitimo </w:t>
      </w:r>
      <w:r w:rsidR="004A0536" w:rsidRPr="00253C81">
        <w:rPr>
          <w:rFonts w:ascii="Arial" w:hAnsi="Arial" w:cs="Arial"/>
          <w:sz w:val="20"/>
          <w:szCs w:val="20"/>
        </w:rPr>
        <w:t>1.</w:t>
      </w:r>
      <w:r w:rsidRPr="00253C81">
        <w:rPr>
          <w:rFonts w:ascii="Arial" w:hAnsi="Arial" w:cs="Arial"/>
          <w:sz w:val="20"/>
          <w:szCs w:val="20"/>
        </w:rPr>
        <w:t>2 punkte nurodytiems asmenims suteikiamos</w:t>
      </w:r>
      <w:r w:rsidR="005433D5" w:rsidRPr="00253C81">
        <w:rPr>
          <w:rFonts w:ascii="Arial" w:hAnsi="Arial" w:cs="Arial"/>
          <w:sz w:val="20"/>
          <w:szCs w:val="20"/>
        </w:rPr>
        <w:t xml:space="preserve"> tą pačią darbo dieną, kai UAB GET Baltic gauna šį </w:t>
      </w:r>
      <w:r w:rsidR="0012123F" w:rsidRPr="00253C81">
        <w:rPr>
          <w:rFonts w:ascii="Arial" w:hAnsi="Arial" w:cs="Arial"/>
          <w:sz w:val="20"/>
          <w:szCs w:val="20"/>
        </w:rPr>
        <w:t>pranešimą</w:t>
      </w:r>
      <w:r w:rsidR="005433D5" w:rsidRPr="00253C81">
        <w:rPr>
          <w:rFonts w:ascii="Arial" w:hAnsi="Arial" w:cs="Arial"/>
          <w:sz w:val="20"/>
          <w:szCs w:val="20"/>
        </w:rPr>
        <w:t xml:space="preserve"> pasirašytą</w:t>
      </w:r>
      <w:r w:rsidRPr="00253C81">
        <w:rPr>
          <w:rFonts w:ascii="Arial" w:hAnsi="Arial" w:cs="Arial"/>
          <w:sz w:val="20"/>
          <w:szCs w:val="20"/>
        </w:rPr>
        <w:t xml:space="preserve"> </w:t>
      </w:r>
      <w:r w:rsidR="005433D5" w:rsidRPr="00253C81">
        <w:rPr>
          <w:rFonts w:ascii="Arial" w:hAnsi="Arial" w:cs="Arial"/>
          <w:sz w:val="20"/>
          <w:szCs w:val="20"/>
        </w:rPr>
        <w:t xml:space="preserve">iki </w:t>
      </w:r>
      <w:r w:rsidR="000B09A3" w:rsidRPr="00253C81">
        <w:rPr>
          <w:rFonts w:ascii="Arial" w:hAnsi="Arial" w:cs="Arial"/>
          <w:sz w:val="20"/>
          <w:szCs w:val="20"/>
        </w:rPr>
        <w:t>09</w:t>
      </w:r>
      <w:r w:rsidR="005433D5" w:rsidRPr="00253C81">
        <w:rPr>
          <w:rFonts w:ascii="Arial" w:hAnsi="Arial" w:cs="Arial"/>
          <w:sz w:val="20"/>
          <w:szCs w:val="20"/>
        </w:rPr>
        <w:t xml:space="preserve"> val. </w:t>
      </w:r>
      <w:r w:rsidR="000B09A3" w:rsidRPr="00253C81">
        <w:rPr>
          <w:rFonts w:ascii="Arial" w:hAnsi="Arial" w:cs="Arial"/>
          <w:sz w:val="20"/>
          <w:szCs w:val="20"/>
        </w:rPr>
        <w:t>0</w:t>
      </w:r>
      <w:r w:rsidR="005433D5" w:rsidRPr="00253C81">
        <w:rPr>
          <w:rFonts w:ascii="Arial" w:hAnsi="Arial" w:cs="Arial"/>
          <w:sz w:val="20"/>
          <w:szCs w:val="20"/>
        </w:rPr>
        <w:t xml:space="preserve">0 min. ir sekančią darbo dieną, kai gaunama po </w:t>
      </w:r>
      <w:r w:rsidR="000B09A3" w:rsidRPr="00253C81">
        <w:rPr>
          <w:rFonts w:ascii="Arial" w:hAnsi="Arial" w:cs="Arial"/>
          <w:sz w:val="20"/>
          <w:szCs w:val="20"/>
        </w:rPr>
        <w:t>09</w:t>
      </w:r>
      <w:r w:rsidR="005433D5" w:rsidRPr="00253C81">
        <w:rPr>
          <w:rFonts w:ascii="Arial" w:hAnsi="Arial" w:cs="Arial"/>
          <w:sz w:val="20"/>
          <w:szCs w:val="20"/>
        </w:rPr>
        <w:t xml:space="preserve"> val. </w:t>
      </w:r>
      <w:r w:rsidR="000B09A3" w:rsidRPr="00253C81">
        <w:rPr>
          <w:rFonts w:ascii="Arial" w:hAnsi="Arial" w:cs="Arial"/>
          <w:sz w:val="20"/>
          <w:szCs w:val="20"/>
        </w:rPr>
        <w:t>0</w:t>
      </w:r>
      <w:r w:rsidR="005433D5" w:rsidRPr="00253C81">
        <w:rPr>
          <w:rFonts w:ascii="Arial" w:hAnsi="Arial" w:cs="Arial"/>
          <w:sz w:val="20"/>
          <w:szCs w:val="20"/>
        </w:rPr>
        <w:t>0 min. arba nedarbo dieną.</w:t>
      </w:r>
    </w:p>
    <w:p w14:paraId="4DD85CFD" w14:textId="7E5AE53A" w:rsidR="000D1DFA" w:rsidRPr="00253C81" w:rsidRDefault="000D1DFA" w:rsidP="00EC2065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>Patvirtinu, kad yra gauti visų šiame prašyme nurodytų asmenų sutikimai Biržai tvarkyti jų asmens duomenis teikiant Biržos paslaugas arba informaciją apie jas.</w:t>
      </w:r>
    </w:p>
    <w:p w14:paraId="262B0409" w14:textId="3689FB99" w:rsidR="00875C99" w:rsidRPr="00253C81" w:rsidRDefault="004A0536" w:rsidP="00EC2065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right="-2" w:firstLine="0"/>
        <w:jc w:val="both"/>
        <w:rPr>
          <w:rFonts w:ascii="Arial" w:hAnsi="Arial" w:cs="Arial"/>
        </w:rPr>
      </w:pPr>
      <w:r w:rsidRPr="00253C81">
        <w:rPr>
          <w:rFonts w:ascii="Arial" w:hAnsi="Arial" w:cs="Arial"/>
          <w:sz w:val="20"/>
          <w:szCs w:val="20"/>
        </w:rPr>
        <w:t xml:space="preserve">Šis </w:t>
      </w:r>
      <w:r w:rsidR="000B09A3" w:rsidRPr="00253C81">
        <w:rPr>
          <w:rFonts w:ascii="Arial" w:hAnsi="Arial" w:cs="Arial"/>
          <w:sz w:val="20"/>
          <w:szCs w:val="20"/>
        </w:rPr>
        <w:t>pranešimas</w:t>
      </w:r>
      <w:r w:rsidRPr="00253C81">
        <w:rPr>
          <w:rFonts w:ascii="Arial" w:hAnsi="Arial" w:cs="Arial"/>
          <w:sz w:val="20"/>
          <w:szCs w:val="20"/>
        </w:rPr>
        <w:t xml:space="preserve"> yra neatskiriama </w:t>
      </w:r>
      <w:r w:rsidR="000B09A3" w:rsidRPr="00253C81">
        <w:rPr>
          <w:rFonts w:ascii="Arial" w:hAnsi="Arial" w:cs="Arial"/>
          <w:sz w:val="20"/>
          <w:szCs w:val="20"/>
        </w:rPr>
        <w:t>S</w:t>
      </w:r>
      <w:r w:rsidRPr="00253C81">
        <w:rPr>
          <w:rFonts w:ascii="Arial" w:hAnsi="Arial" w:cs="Arial"/>
          <w:sz w:val="20"/>
          <w:szCs w:val="20"/>
        </w:rPr>
        <w:t>utarties dalis.</w:t>
      </w:r>
    </w:p>
    <w:p w14:paraId="298613A3" w14:textId="5D349AED" w:rsidR="00072412" w:rsidRDefault="00072412" w:rsidP="003074E1">
      <w:pPr>
        <w:spacing w:after="0"/>
        <w:ind w:right="-2"/>
        <w:jc w:val="both"/>
        <w:rPr>
          <w:rFonts w:ascii="Arial" w:hAnsi="Arial" w:cs="Arial"/>
        </w:rPr>
      </w:pPr>
    </w:p>
    <w:p w14:paraId="46286AC3" w14:textId="17948D90" w:rsidR="00C67A69" w:rsidRDefault="00C67A69" w:rsidP="003074E1">
      <w:pPr>
        <w:spacing w:after="0"/>
        <w:ind w:right="-2"/>
        <w:jc w:val="both"/>
        <w:rPr>
          <w:rFonts w:ascii="Arial" w:hAnsi="Arial" w:cs="Arial"/>
        </w:rPr>
      </w:pPr>
    </w:p>
    <w:p w14:paraId="3907952B" w14:textId="77777777" w:rsidR="00C67A69" w:rsidRPr="00253C81" w:rsidRDefault="00C67A69" w:rsidP="003074E1">
      <w:pPr>
        <w:spacing w:after="0"/>
        <w:ind w:right="-2"/>
        <w:jc w:val="both"/>
        <w:rPr>
          <w:rFonts w:ascii="Arial" w:hAnsi="Arial" w:cs="Arial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3074E1" w:rsidRPr="00253C81" w14:paraId="7BEB61FF" w14:textId="77777777" w:rsidTr="0052314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B0736F9" w14:textId="77777777" w:rsidR="003074E1" w:rsidRPr="00253C81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  <w:szCs w:val="20"/>
              </w:rPr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ED4E2BF" w14:textId="77777777" w:rsidR="003074E1" w:rsidRPr="00253C81" w:rsidRDefault="003074E1" w:rsidP="003074E1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080B8FA2" w14:textId="77777777" w:rsidR="003074E1" w:rsidRPr="00253C81" w:rsidRDefault="003074E1" w:rsidP="003074E1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3E91EFF3" w14:textId="77777777" w:rsidR="003074E1" w:rsidRPr="00253C81" w:rsidRDefault="003074E1" w:rsidP="003074E1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AF1CA8" w14:textId="77777777" w:rsidR="003074E1" w:rsidRPr="00253C81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  <w:szCs w:val="20"/>
              </w:rPr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74E1" w:rsidRPr="00253C81" w14:paraId="719B086A" w14:textId="77777777" w:rsidTr="00523142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01B7557" w14:textId="77777777" w:rsidR="003074E1" w:rsidRPr="00253C81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C81">
              <w:rPr>
                <w:rFonts w:ascii="Arial" w:hAnsi="Arial" w:cs="Arial"/>
                <w:sz w:val="18"/>
                <w:szCs w:val="18"/>
              </w:rPr>
              <w:t>(Pareigos)</w:t>
            </w:r>
          </w:p>
        </w:tc>
        <w:tc>
          <w:tcPr>
            <w:tcW w:w="907" w:type="dxa"/>
            <w:shd w:val="clear" w:color="auto" w:fill="auto"/>
          </w:tcPr>
          <w:p w14:paraId="08714E45" w14:textId="77777777" w:rsidR="003074E1" w:rsidRPr="00253C81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7DD4615D" w14:textId="77777777" w:rsidR="003074E1" w:rsidRPr="00253C81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C81">
              <w:rPr>
                <w:rFonts w:ascii="Arial" w:hAnsi="Arial" w:cs="Arial"/>
                <w:sz w:val="18"/>
                <w:szCs w:val="18"/>
              </w:rPr>
              <w:t>(Parašas)</w:t>
            </w:r>
          </w:p>
        </w:tc>
        <w:tc>
          <w:tcPr>
            <w:tcW w:w="907" w:type="dxa"/>
            <w:shd w:val="clear" w:color="auto" w:fill="auto"/>
          </w:tcPr>
          <w:p w14:paraId="57A824BF" w14:textId="77777777" w:rsidR="003074E1" w:rsidRPr="00253C81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89685E1" w14:textId="77777777" w:rsidR="003074E1" w:rsidRPr="00253C81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C81">
              <w:rPr>
                <w:rFonts w:ascii="Arial" w:hAnsi="Arial" w:cs="Arial"/>
                <w:sz w:val="18"/>
                <w:szCs w:val="18"/>
              </w:rPr>
              <w:t>(Vardas, pavardė)</w:t>
            </w:r>
          </w:p>
        </w:tc>
      </w:tr>
    </w:tbl>
    <w:p w14:paraId="7FF8791D" w14:textId="77777777" w:rsidR="000D3941" w:rsidRPr="00253C81" w:rsidRDefault="000D3941" w:rsidP="003074E1">
      <w:pPr>
        <w:spacing w:after="0"/>
        <w:ind w:right="-2"/>
        <w:jc w:val="both"/>
        <w:rPr>
          <w:rFonts w:ascii="Arial" w:hAnsi="Arial" w:cs="Arial"/>
        </w:rPr>
      </w:pPr>
    </w:p>
    <w:sectPr w:rsidR="000D3941" w:rsidRPr="00253C81" w:rsidSect="00CD47E8">
      <w:footerReference w:type="default" r:id="rId11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08B3D" w14:textId="77777777" w:rsidR="00D604C7" w:rsidRDefault="00D604C7" w:rsidP="00C1191F">
      <w:pPr>
        <w:spacing w:after="0" w:line="240" w:lineRule="auto"/>
      </w:pPr>
      <w:r>
        <w:separator/>
      </w:r>
    </w:p>
  </w:endnote>
  <w:endnote w:type="continuationSeparator" w:id="0">
    <w:p w14:paraId="15DF3DB9" w14:textId="77777777" w:rsidR="00D604C7" w:rsidRDefault="00D604C7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9F04E" w14:textId="77777777" w:rsidR="00253C81" w:rsidRPr="00542774" w:rsidRDefault="00253C81" w:rsidP="00FB50C0">
        <w:pPr>
          <w:pStyle w:val="Footer"/>
          <w:rPr>
            <w:noProof/>
          </w:rPr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4921"/>
          <w:gridCol w:w="4933"/>
        </w:tblGrid>
        <w:tr w:rsidR="00253C81" w:rsidRPr="00BE1017" w14:paraId="51B22530" w14:textId="77777777" w:rsidTr="00983015">
          <w:trPr>
            <w:trHeight w:val="271"/>
          </w:trPr>
          <w:tc>
            <w:tcPr>
              <w:tcW w:w="5070" w:type="dxa"/>
              <w:shd w:val="clear" w:color="auto" w:fill="auto"/>
              <w:vAlign w:val="bottom"/>
            </w:tcPr>
            <w:p w14:paraId="16A98BAA" w14:textId="00EBF04D" w:rsidR="00253C81" w:rsidRDefault="00253C81" w:rsidP="00253C81">
              <w:pPr>
                <w:pStyle w:val="Footer"/>
                <w:tabs>
                  <w:tab w:val="left" w:pos="284"/>
                </w:tabs>
                <w:rPr>
                  <w:noProof/>
                </w:rPr>
              </w:pPr>
              <w:r w:rsidRPr="00542774">
                <w:rPr>
                  <w:noProof/>
                </w:rPr>
                <w:drawing>
                  <wp:inline distT="0" distB="0" distL="0" distR="0" wp14:anchorId="1364A20D" wp14:editId="6AC0C900">
                    <wp:extent cx="1409700" cy="285750"/>
                    <wp:effectExtent l="0" t="0" r="0" b="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0970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209" w:type="dxa"/>
              <w:shd w:val="clear" w:color="auto" w:fill="auto"/>
              <w:vAlign w:val="bottom"/>
            </w:tcPr>
            <w:p w14:paraId="015FC26B" w14:textId="77777777" w:rsidR="00253C81" w:rsidRPr="00BE1017" w:rsidRDefault="00253C81" w:rsidP="00253C81">
              <w:pPr>
                <w:pStyle w:val="Footer"/>
                <w:tabs>
                  <w:tab w:val="left" w:pos="284"/>
                </w:tabs>
                <w:jc w:val="right"/>
                <w:rPr>
                  <w:rFonts w:ascii="Arial" w:hAnsi="Arial" w:cs="Arial"/>
                  <w:noProof/>
                  <w:sz w:val="20"/>
                  <w:szCs w:val="20"/>
                </w:rPr>
              </w:pPr>
              <w:r w:rsidRPr="00BE1017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instrText xml:space="preserve"> PAGE </w:instrText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t>1</w:t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t xml:space="preserve"> | </w:t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instrText xml:space="preserve"> NUMPAGES  </w:instrText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t>3</w:t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tc>
        </w:tr>
      </w:tbl>
      <w:p w14:paraId="7AD44B6B" w14:textId="37EFBE69" w:rsidR="00835585" w:rsidRDefault="00EC50C6" w:rsidP="00FB50C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1B1C6" w14:textId="77777777" w:rsidR="00D604C7" w:rsidRDefault="00D604C7" w:rsidP="00C1191F">
      <w:pPr>
        <w:spacing w:after="0" w:line="240" w:lineRule="auto"/>
      </w:pPr>
      <w:r>
        <w:separator/>
      </w:r>
    </w:p>
  </w:footnote>
  <w:footnote w:type="continuationSeparator" w:id="0">
    <w:p w14:paraId="4DBEDC61" w14:textId="77777777" w:rsidR="00D604C7" w:rsidRDefault="00D604C7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5115846"/>
    <w:multiLevelType w:val="multilevel"/>
    <w:tmpl w:val="96DC0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5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734C3"/>
    <w:multiLevelType w:val="hybridMultilevel"/>
    <w:tmpl w:val="9EE64496"/>
    <w:lvl w:ilvl="0" w:tplc="C0F85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0676B"/>
    <w:rsid w:val="00007DF2"/>
    <w:rsid w:val="0001252C"/>
    <w:rsid w:val="000650B3"/>
    <w:rsid w:val="00072412"/>
    <w:rsid w:val="00081940"/>
    <w:rsid w:val="000961E7"/>
    <w:rsid w:val="000B09A3"/>
    <w:rsid w:val="000B3740"/>
    <w:rsid w:val="000D1DFA"/>
    <w:rsid w:val="000D3941"/>
    <w:rsid w:val="000E50BD"/>
    <w:rsid w:val="000F478E"/>
    <w:rsid w:val="00101629"/>
    <w:rsid w:val="00112F85"/>
    <w:rsid w:val="0012123F"/>
    <w:rsid w:val="001241C1"/>
    <w:rsid w:val="00155661"/>
    <w:rsid w:val="001A4540"/>
    <w:rsid w:val="001A6D3C"/>
    <w:rsid w:val="001D30E5"/>
    <w:rsid w:val="001E2D30"/>
    <w:rsid w:val="00207F6C"/>
    <w:rsid w:val="0022314D"/>
    <w:rsid w:val="00253C81"/>
    <w:rsid w:val="00280EE5"/>
    <w:rsid w:val="00295111"/>
    <w:rsid w:val="002E24E0"/>
    <w:rsid w:val="002F6481"/>
    <w:rsid w:val="003074E1"/>
    <w:rsid w:val="00332CD1"/>
    <w:rsid w:val="00341C44"/>
    <w:rsid w:val="00393776"/>
    <w:rsid w:val="003B15DE"/>
    <w:rsid w:val="003C5205"/>
    <w:rsid w:val="00413C6C"/>
    <w:rsid w:val="00431AF7"/>
    <w:rsid w:val="00476CC4"/>
    <w:rsid w:val="004A0536"/>
    <w:rsid w:val="004A31CA"/>
    <w:rsid w:val="004D1AE7"/>
    <w:rsid w:val="004D6BEF"/>
    <w:rsid w:val="00511278"/>
    <w:rsid w:val="005433D5"/>
    <w:rsid w:val="00556FA1"/>
    <w:rsid w:val="0059665B"/>
    <w:rsid w:val="005A13A0"/>
    <w:rsid w:val="005B3EC8"/>
    <w:rsid w:val="005C0355"/>
    <w:rsid w:val="005D2773"/>
    <w:rsid w:val="00604BB6"/>
    <w:rsid w:val="006141E1"/>
    <w:rsid w:val="0062262A"/>
    <w:rsid w:val="00721522"/>
    <w:rsid w:val="00737522"/>
    <w:rsid w:val="00747827"/>
    <w:rsid w:val="00766B3D"/>
    <w:rsid w:val="00790E5F"/>
    <w:rsid w:val="00794671"/>
    <w:rsid w:val="007C1E54"/>
    <w:rsid w:val="007E4CB5"/>
    <w:rsid w:val="007F41E1"/>
    <w:rsid w:val="00813AFA"/>
    <w:rsid w:val="0081724D"/>
    <w:rsid w:val="00835585"/>
    <w:rsid w:val="008461AC"/>
    <w:rsid w:val="00853DEA"/>
    <w:rsid w:val="00875C99"/>
    <w:rsid w:val="008E12A6"/>
    <w:rsid w:val="008E3000"/>
    <w:rsid w:val="008E4655"/>
    <w:rsid w:val="0092771C"/>
    <w:rsid w:val="0096452F"/>
    <w:rsid w:val="009863F8"/>
    <w:rsid w:val="00996064"/>
    <w:rsid w:val="00997FB4"/>
    <w:rsid w:val="009A3E10"/>
    <w:rsid w:val="009A5F60"/>
    <w:rsid w:val="009A678D"/>
    <w:rsid w:val="009F0DAC"/>
    <w:rsid w:val="00A36025"/>
    <w:rsid w:val="00A36610"/>
    <w:rsid w:val="00A96554"/>
    <w:rsid w:val="00AA3BE1"/>
    <w:rsid w:val="00AB4E60"/>
    <w:rsid w:val="00B408FD"/>
    <w:rsid w:val="00B42191"/>
    <w:rsid w:val="00B63783"/>
    <w:rsid w:val="00B82DE0"/>
    <w:rsid w:val="00BC2755"/>
    <w:rsid w:val="00BC573F"/>
    <w:rsid w:val="00BE268B"/>
    <w:rsid w:val="00C1191F"/>
    <w:rsid w:val="00C134A0"/>
    <w:rsid w:val="00C632A1"/>
    <w:rsid w:val="00C67A69"/>
    <w:rsid w:val="00C937CD"/>
    <w:rsid w:val="00CA16E7"/>
    <w:rsid w:val="00CC330B"/>
    <w:rsid w:val="00CD47E8"/>
    <w:rsid w:val="00D07698"/>
    <w:rsid w:val="00D31C86"/>
    <w:rsid w:val="00D33DC0"/>
    <w:rsid w:val="00D45416"/>
    <w:rsid w:val="00D456CC"/>
    <w:rsid w:val="00D604C7"/>
    <w:rsid w:val="00D65B54"/>
    <w:rsid w:val="00DA3797"/>
    <w:rsid w:val="00DA580A"/>
    <w:rsid w:val="00DF5D48"/>
    <w:rsid w:val="00DF6126"/>
    <w:rsid w:val="00E14449"/>
    <w:rsid w:val="00E269DB"/>
    <w:rsid w:val="00E628C3"/>
    <w:rsid w:val="00E64579"/>
    <w:rsid w:val="00E64D31"/>
    <w:rsid w:val="00E65AE5"/>
    <w:rsid w:val="00E9361D"/>
    <w:rsid w:val="00E93D90"/>
    <w:rsid w:val="00EB0A23"/>
    <w:rsid w:val="00EC2065"/>
    <w:rsid w:val="00EC50C6"/>
    <w:rsid w:val="00ED011B"/>
    <w:rsid w:val="00EF3988"/>
    <w:rsid w:val="00F168D0"/>
    <w:rsid w:val="00F4557A"/>
    <w:rsid w:val="00F56FB9"/>
    <w:rsid w:val="00F723F2"/>
    <w:rsid w:val="00F74A44"/>
    <w:rsid w:val="00F76130"/>
    <w:rsid w:val="00F84368"/>
    <w:rsid w:val="00F87A88"/>
    <w:rsid w:val="00F938D9"/>
    <w:rsid w:val="00F93F70"/>
    <w:rsid w:val="00F96197"/>
    <w:rsid w:val="00FB50C0"/>
    <w:rsid w:val="00FC2C5F"/>
    <w:rsid w:val="00FD425C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E1ED0E"/>
  <w15:docId w15:val="{4D5EA459-562D-46CD-ACB0-7756E8A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12" ma:contentTypeDescription="Kurkite naują dokumentą." ma:contentTypeScope="" ma:versionID="e3299d06e52288adca6b5797ccb8ba6c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aa4abedd8ad8d4c46cc794fc1d751f7a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F445-19B4-4711-8612-BB2B99FF3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8432F-15B1-4FD0-A14D-4CF2A77ACB90}"/>
</file>

<file path=customXml/itemProps3.xml><?xml version="1.0" encoding="utf-8"?>
<ds:datastoreItem xmlns:ds="http://schemas.openxmlformats.org/officeDocument/2006/customXml" ds:itemID="{CDEB6C69-FE99-4F97-A23D-09C5BE292D2E}">
  <ds:schemaRefs>
    <ds:schemaRef ds:uri="http://schemas.microsoft.com/office/2006/documentManagement/types"/>
    <ds:schemaRef ds:uri="http://purl.org/dc/dcmitype/"/>
    <ds:schemaRef ds:uri="36fcec5a-8cd1-41b8-ab35-e55ab28bc7f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5585a80-6d38-4df9-ac49-740f3423704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AF75C9-35C0-4ABF-A764-1274F56F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Jurgita Vasilevičienė</cp:lastModifiedBy>
  <cp:revision>120</cp:revision>
  <dcterms:created xsi:type="dcterms:W3CDTF">2017-07-11T13:42:00Z</dcterms:created>
  <dcterms:modified xsi:type="dcterms:W3CDTF">2020-03-13T05:19:00Z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78400</vt:r8>
  </property>
  <property fmtid="{D5CDD505-2E9C-101B-9397-08002B2CF9AE}" pid="4" name="AuthorIds_UIVersion_512">
    <vt:lpwstr>12</vt:lpwstr>
  </property>
</Properties>
</file>